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D83" w14:textId="2B001B4D" w:rsidR="00792000" w:rsidRPr="008355CF" w:rsidRDefault="00792000" w:rsidP="00792000">
      <w:pPr>
        <w:widowControl/>
        <w:shd w:val="clear" w:color="auto" w:fill="FFFFFF"/>
        <w:spacing w:after="150"/>
        <w:jc w:val="center"/>
        <w:outlineLvl w:val="3"/>
        <w:rPr>
          <w:rFonts w:ascii="黑体" w:eastAsia="黑体" w:hAnsi="黑体" w:cs="宋体"/>
          <w:b/>
          <w:kern w:val="0"/>
          <w:sz w:val="32"/>
          <w:szCs w:val="32"/>
        </w:rPr>
      </w:pPr>
      <w:r w:rsidRPr="008355CF">
        <w:rPr>
          <w:rFonts w:ascii="黑体" w:eastAsia="黑体" w:hAnsi="黑体" w:cs="宋体" w:hint="eastAsia"/>
          <w:b/>
          <w:kern w:val="0"/>
          <w:sz w:val="32"/>
          <w:szCs w:val="32"/>
        </w:rPr>
        <w:t>202</w:t>
      </w:r>
      <w:r w:rsidRPr="008355CF">
        <w:rPr>
          <w:rFonts w:ascii="黑体" w:eastAsia="黑体" w:hAnsi="黑体" w:cs="宋体"/>
          <w:b/>
          <w:kern w:val="0"/>
          <w:sz w:val="32"/>
          <w:szCs w:val="32"/>
        </w:rPr>
        <w:t>3</w:t>
      </w:r>
      <w:r w:rsidRPr="008355CF">
        <w:rPr>
          <w:rFonts w:ascii="黑体" w:eastAsia="黑体" w:hAnsi="黑体" w:cs="宋体" w:hint="eastAsia"/>
          <w:b/>
          <w:kern w:val="0"/>
          <w:sz w:val="32"/>
          <w:szCs w:val="32"/>
        </w:rPr>
        <w:t>年9月工程管理硕士学位论文答辩安排</w:t>
      </w:r>
    </w:p>
    <w:p w14:paraId="096B7907" w14:textId="77777777" w:rsidR="00792000" w:rsidRPr="006357F0" w:rsidRDefault="00792000" w:rsidP="00792000">
      <w:pPr>
        <w:widowControl/>
        <w:shd w:val="clear" w:color="auto" w:fill="FFFFFF"/>
        <w:spacing w:after="150"/>
        <w:jc w:val="center"/>
        <w:outlineLvl w:val="3"/>
        <w:rPr>
          <w:rFonts w:ascii="黑体" w:eastAsia="黑体" w:hAnsi="黑体" w:cs="宋体"/>
          <w:kern w:val="0"/>
          <w:sz w:val="24"/>
          <w:szCs w:val="24"/>
        </w:rPr>
      </w:pPr>
    </w:p>
    <w:p w14:paraId="15E5B18E" w14:textId="785179E8" w:rsidR="009B7DF5" w:rsidRPr="006357F0" w:rsidRDefault="00792000" w:rsidP="006357F0">
      <w:pPr>
        <w:spacing w:line="360" w:lineRule="auto"/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为提高全日制工程管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理硕士研究生论文质量，根据《北京交通大学学位授予工作实施细则》相关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要求，做好202</w:t>
      </w:r>
      <w:r w:rsidRPr="006357F0">
        <w:rPr>
          <w:rFonts w:ascii="黑体" w:eastAsia="黑体" w:hAnsi="黑体" w:cs="宋体"/>
          <w:kern w:val="0"/>
          <w:sz w:val="24"/>
          <w:szCs w:val="24"/>
        </w:rPr>
        <w:t>3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年9月份全日制与非全日制工程管理硕士研究生论文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匿名送审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、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公开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答辩及学位审核工作，具体安排如下：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</w:r>
    </w:p>
    <w:p w14:paraId="234B6AEE" w14:textId="77347D58" w:rsidR="00792000" w:rsidRPr="006357F0" w:rsidRDefault="00792000" w:rsidP="009B7DF5">
      <w:pPr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1.毕业论文答辩准备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整个论文答辩过程需要两个月时间，希望大家积极与导师联系，认真对待毕业答辩。论文答辩全部为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匿名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送审，公开答辩，对论文要求严格，希望各位同学认真准备论文，按时提交匿名送审论文，如果错过提交时间，或者提交论文格式不符合要求，则不能参加答辩。</w:t>
      </w:r>
    </w:p>
    <w:p w14:paraId="1F51F4FE" w14:textId="22D0CFA5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论文模板及硕士论文撰写规范</w:t>
      </w:r>
      <w:r w:rsidR="00DB1308">
        <w:rPr>
          <w:rFonts w:ascii="黑体" w:eastAsia="黑体" w:hAnsi="黑体" w:cs="宋体" w:hint="eastAsia"/>
          <w:kern w:val="0"/>
          <w:sz w:val="24"/>
          <w:szCs w:val="24"/>
        </w:rPr>
        <w:t>请至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北京交通大学研究生院网站</w:t>
      </w:r>
      <w:r w:rsidR="00DB1308">
        <w:rPr>
          <w:rFonts w:ascii="黑体" w:eastAsia="黑体" w:hAnsi="黑体" w:cs="宋体" w:hint="eastAsia"/>
          <w:kern w:val="0"/>
          <w:sz w:val="24"/>
          <w:szCs w:val="24"/>
        </w:rPr>
        <w:t>下载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p w14:paraId="26308785" w14:textId="734152A0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2.毕业论文匿名送审及答辩前准备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提交时间</w:t>
      </w:r>
      <w:r w:rsidR="009B6D3F" w:rsidRPr="006357F0">
        <w:rPr>
          <w:rFonts w:ascii="黑体" w:eastAsia="黑体" w:hAnsi="黑体" w:cs="宋体" w:hint="eastAsia"/>
          <w:kern w:val="0"/>
          <w:sz w:val="24"/>
          <w:szCs w:val="24"/>
        </w:rPr>
        <w:t>7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9B6D3F" w:rsidRPr="006357F0"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="001D3BF7">
        <w:rPr>
          <w:rFonts w:ascii="黑体" w:eastAsia="黑体" w:hAnsi="黑体" w:cs="宋体" w:hint="eastAsia"/>
          <w:kern w:val="0"/>
          <w:sz w:val="24"/>
          <w:szCs w:val="24"/>
        </w:rPr>
        <w:t>0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="009B6D3F" w:rsidRPr="006357F0">
        <w:rPr>
          <w:rFonts w:ascii="黑体" w:eastAsia="黑体" w:hAnsi="黑体" w:cs="宋体" w:hint="eastAsia"/>
          <w:kern w:val="0"/>
          <w:sz w:val="24"/>
          <w:szCs w:val="24"/>
        </w:rPr>
        <w:t>-7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1D3BF7">
        <w:rPr>
          <w:rFonts w:ascii="黑体" w:eastAsia="黑体" w:hAnsi="黑体" w:cs="宋体" w:hint="eastAsia"/>
          <w:kern w:val="0"/>
          <w:sz w:val="24"/>
          <w:szCs w:val="24"/>
        </w:rPr>
        <w:t>27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（1）提交要求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7月2</w:t>
      </w:r>
      <w:r w:rsidR="00EE3516">
        <w:rPr>
          <w:rFonts w:ascii="黑体" w:eastAsia="黑体" w:hAnsi="黑体" w:cs="宋体"/>
          <w:kern w:val="0"/>
          <w:sz w:val="24"/>
          <w:szCs w:val="24"/>
        </w:rPr>
        <w:t>0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日前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提交导师对匿名送审论文的意见，发送导</w:t>
      </w:r>
      <w:r w:rsidRPr="008355CF">
        <w:rPr>
          <w:rFonts w:ascii="黑体" w:eastAsia="黑体" w:hAnsi="黑体" w:cs="宋体" w:hint="eastAsia"/>
          <w:kern w:val="0"/>
          <w:sz w:val="24"/>
          <w:szCs w:val="24"/>
        </w:rPr>
        <w:t>师“同意匿名送审</w:t>
      </w:r>
      <w:hyperlink r:id="rId6" w:history="1">
        <w:r w:rsidR="00033D46" w:rsidRPr="008355CF">
          <w:rPr>
            <w:rStyle w:val="a5"/>
            <w:rFonts w:ascii="黑体" w:eastAsia="黑体" w:hAnsi="黑体" w:cs="宋体" w:hint="eastAsia"/>
            <w:color w:val="auto"/>
            <w:kern w:val="0"/>
            <w:sz w:val="24"/>
            <w:szCs w:val="24"/>
            <w:u w:val="none"/>
          </w:rPr>
          <w:t>的微信或者邮件截图至s</w:t>
        </w:r>
        <w:r w:rsidR="00033D46" w:rsidRPr="008355CF">
          <w:rPr>
            <w:rStyle w:val="a5"/>
            <w:rFonts w:ascii="黑体" w:eastAsia="黑体" w:hAnsi="黑体" w:cs="宋体"/>
            <w:color w:val="auto"/>
            <w:kern w:val="0"/>
            <w:sz w:val="24"/>
            <w:szCs w:val="24"/>
            <w:u w:val="none"/>
          </w:rPr>
          <w:t>hyli</w:t>
        </w:r>
        <w:r w:rsidR="00033D46" w:rsidRPr="008355CF">
          <w:rPr>
            <w:rStyle w:val="a5"/>
            <w:rFonts w:ascii="黑体" w:eastAsia="黑体" w:hAnsi="黑体" w:cs="宋体" w:hint="eastAsia"/>
            <w:color w:val="auto"/>
            <w:kern w:val="0"/>
            <w:sz w:val="24"/>
            <w:szCs w:val="24"/>
            <w:u w:val="none"/>
          </w:rPr>
          <w:t>@bjtu.edu.cn,同样需要有明确的“学号+姓名+论文题目，以及同意匿名送审</w:t>
        </w:r>
      </w:hyperlink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的信息”；未收到导师同意提交匿名送审论文意见的截图，则不能参加匿名送审。</w:t>
      </w:r>
    </w:p>
    <w:p w14:paraId="2ECBCB97" w14:textId="5261D29A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匿名送审论文采用网上匿名评审系统，系统提交时间固定，请同学</w:t>
      </w:r>
      <w:r w:rsidR="008355CF" w:rsidRPr="008355CF">
        <w:rPr>
          <w:rFonts w:ascii="黑体" w:eastAsia="黑体" w:hAnsi="黑体" w:cs="宋体"/>
          <w:kern w:val="0"/>
          <w:sz w:val="24"/>
          <w:szCs w:val="24"/>
        </w:rPr>
        <w:t>7月2</w:t>
      </w:r>
      <w:r w:rsidR="00EE3516">
        <w:rPr>
          <w:rFonts w:ascii="黑体" w:eastAsia="黑体" w:hAnsi="黑体" w:cs="宋体"/>
          <w:kern w:val="0"/>
          <w:sz w:val="24"/>
          <w:szCs w:val="24"/>
        </w:rPr>
        <w:t>0</w:t>
      </w:r>
      <w:r w:rsidR="008355CF" w:rsidRPr="008355CF">
        <w:rPr>
          <w:rFonts w:ascii="黑体" w:eastAsia="黑体" w:hAnsi="黑体" w:cs="宋体"/>
          <w:kern w:val="0"/>
          <w:sz w:val="24"/>
          <w:szCs w:val="24"/>
        </w:rPr>
        <w:t>日-7月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="00EE3516">
        <w:rPr>
          <w:rFonts w:ascii="黑体" w:eastAsia="黑体" w:hAnsi="黑体" w:cs="宋体"/>
          <w:kern w:val="0"/>
          <w:sz w:val="24"/>
          <w:szCs w:val="24"/>
        </w:rPr>
        <w:t>7</w:t>
      </w:r>
      <w:r w:rsidR="008355CF" w:rsidRPr="008355CF">
        <w:rPr>
          <w:rFonts w:ascii="黑体" w:eastAsia="黑体" w:hAnsi="黑体" w:cs="宋体"/>
          <w:kern w:val="0"/>
          <w:sz w:val="24"/>
          <w:szCs w:val="24"/>
        </w:rPr>
        <w:t>日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按时登陆MIS系统——学位论文送审模块，按照要求提交论文。</w:t>
      </w:r>
    </w:p>
    <w:p w14:paraId="5B4E2443" w14:textId="05D22F2A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我们会直接下载匿名送审论文做相似度检测，文字重合百分比为 15%-30%，学生修改后可重新检测，如第二次检测仍超过 15%，则予以延期。文字重合百分比高于30%，则不能参加此次送审及论文答辩。请同学认真对待。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（2）匿名论文审核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匿名论文审核将审核论文是否达到工程管理硕士研究生论文标准，是否同意参加学位论文答辩。匿名送审由工程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管理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硕士中心统一负责，评审结果将在匿名评审系统中直接反馈，希望同学及时查看，并按照专家及导师意见于答辩之前对论文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进行再次修改。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匿名送审论文评审意见分为：同意答辩；修改后答辩；修改后再次送审；不同意答辩。评审意见有1份为“修改后重新送审”或“不同意答辩”的，需要学生修改论文，1周后重新送审，二次送审仍然有1名及以上评阅教师对论文持“修改后再审”或“不同意答辩”意见，无法再次送审，需要延期三个月后经导师同意再次启动送审程序。匿名评阅意见 2 份均为“修改后再审”或“不同意答辩”，或一份为“修改后再审”另一份为“不同意答辩”则取消其本次硕士学位论文再审及答辩资格，予以延期，延期三个月后经导师同意可再次启动送审程序。评审意见为“修改后答辩”或“同意答辩”，则需要学生与导师联系沟通，按照导师及专家意见进一步修改论文，准备参加学位论文小组答辩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（3）匿名论文审核程序及答辩前准备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8月2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8-30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日，按照要求下载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、打印并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填写答辩材料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，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全日制由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班长组织班委成员填写政治思想情况并签字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，非</w:t>
      </w:r>
      <w:r w:rsidR="00763D23" w:rsidRPr="00763D23">
        <w:rPr>
          <w:rFonts w:ascii="黑体" w:eastAsia="黑体" w:hAnsi="黑体" w:cs="宋体" w:hint="eastAsia"/>
          <w:kern w:val="0"/>
          <w:sz w:val="24"/>
          <w:szCs w:val="24"/>
        </w:rPr>
        <w:t>全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日制由工作单位填写政治思想情况并签字</w:t>
      </w:r>
      <w:r w:rsidR="00763D23" w:rsidRPr="00763D23">
        <w:rPr>
          <w:rFonts w:ascii="黑体" w:eastAsia="黑体" w:hAnsi="黑体" w:cs="宋体" w:hint="eastAsia"/>
          <w:kern w:val="0"/>
          <w:sz w:val="24"/>
          <w:szCs w:val="24"/>
        </w:rPr>
        <w:t>盖章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  <w:r w:rsidRPr="006357F0">
        <w:rPr>
          <w:rFonts w:ascii="黑体" w:eastAsia="黑体" w:hAnsi="黑体" w:cs="宋体" w:hint="eastAsia"/>
          <w:bCs/>
          <w:kern w:val="0"/>
          <w:sz w:val="24"/>
          <w:szCs w:val="24"/>
        </w:rPr>
        <w:br/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9月1日，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审核答辩材料及答辩资格，答辩材料填写及提交要求详见答辩材料内文件，答辩前需修满所有学分，完成讲座次数，通过论文中期考核答辩及匿名送审，完成学费缴纳。</w:t>
      </w:r>
    </w:p>
    <w:p w14:paraId="5FD21852" w14:textId="1B06D9C9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3.</w:t>
      </w:r>
      <w:r w:rsidRPr="006357F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公开答辩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（初步安排9月2日或3日）</w:t>
      </w:r>
      <w:r w:rsidRPr="006357F0">
        <w:rPr>
          <w:rFonts w:ascii="黑体" w:eastAsia="黑体" w:hAnsi="黑体" w:cs="宋体" w:hint="eastAsia"/>
          <w:bCs/>
          <w:kern w:val="0"/>
          <w:sz w:val="24"/>
          <w:szCs w:val="24"/>
        </w:rPr>
        <w:br/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 xml:space="preserve">（1）答辩准备 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在规定时间内，登录MIS系统---学位信息采集模块填写学位采集信息；具体填写时间另行通知。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答辩时，学生应提前制作答辩PPT，并按照要求汇报论文情况；</w:t>
      </w:r>
    </w:p>
    <w:p w14:paraId="11DE1807" w14:textId="232ECC3C" w:rsidR="009B7DF5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准备纸质版论文，隐去姓名、学号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、导师姓名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，交给答辩组秘书，准备答辩。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携带答辩材料，按照答辩秘书提醒，快速补充填写答辩材料。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（2）答辩程序</w:t>
      </w:r>
    </w:p>
    <w:p w14:paraId="19FBF6E8" w14:textId="104C8C2D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公开答辩，不通过者，延期毕业。</w:t>
      </w:r>
    </w:p>
    <w:p w14:paraId="723BD215" w14:textId="77777777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4.答辩材料上交及学位信息提交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学生于答辩后两天内将所有答辩材料，最终版论文导师签字扫描后上传至匿名送审系统，并提醒导师确认，确认后不能修改。我们将会再次进行学位论文的重复性检测，检测超过15%，则取消此次学位授予资格，延期三个月后经导师同意重新启动送审程序；情节严重的，取消学位授予资格，并上报学术道德委员会进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处理。（多次重复进行送审且不通过或无法上会的，上报学院学位会进行讨论处理）</w:t>
      </w:r>
    </w:p>
    <w:p w14:paraId="7397D334" w14:textId="094F9A32" w:rsidR="00445252" w:rsidRDefault="00792000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备注：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通过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预答辩的2019级、通过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中期考核的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20级、2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021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级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同学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请尽快确认此次是否参加答辩，答辩环节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参照2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023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年6月答辩安排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。如有问题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请及时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联系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李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老师：51684682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、5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1687166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p w14:paraId="7916E4F9" w14:textId="77777777" w:rsidR="000F41A3" w:rsidRDefault="000F41A3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76259CE9" w14:textId="07C058AF" w:rsidR="000F41A3" w:rsidRDefault="000F41A3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请答辩同学扫码入群</w:t>
      </w:r>
    </w:p>
    <w:p w14:paraId="016152E6" w14:textId="7450C1C2" w:rsidR="000F41A3" w:rsidRPr="006357F0" w:rsidRDefault="000F41A3" w:rsidP="000F41A3">
      <w:pPr>
        <w:widowControl/>
        <w:shd w:val="clear" w:color="auto" w:fill="FFFFFF"/>
        <w:spacing w:line="45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0F41A3">
        <w:rPr>
          <w:rFonts w:ascii="黑体" w:eastAsia="黑体" w:hAnsi="黑体" w:cs="宋体"/>
          <w:noProof/>
          <w:kern w:val="0"/>
          <w:sz w:val="24"/>
          <w:szCs w:val="24"/>
        </w:rPr>
        <w:drawing>
          <wp:inline distT="0" distB="0" distL="0" distR="0" wp14:anchorId="20742D5C" wp14:editId="3D53D937">
            <wp:extent cx="1830774" cy="2735580"/>
            <wp:effectExtent l="0" t="0" r="0" b="7620"/>
            <wp:docPr id="7330314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35" cy="2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1A3" w:rsidRPr="0063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6131" w14:textId="77777777" w:rsidR="00556168" w:rsidRDefault="00556168" w:rsidP="009B6D3F">
      <w:r>
        <w:separator/>
      </w:r>
    </w:p>
  </w:endnote>
  <w:endnote w:type="continuationSeparator" w:id="0">
    <w:p w14:paraId="54E47B6F" w14:textId="77777777" w:rsidR="00556168" w:rsidRDefault="00556168" w:rsidP="009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B2F7" w14:textId="77777777" w:rsidR="00556168" w:rsidRDefault="00556168" w:rsidP="009B6D3F">
      <w:r>
        <w:separator/>
      </w:r>
    </w:p>
  </w:footnote>
  <w:footnote w:type="continuationSeparator" w:id="0">
    <w:p w14:paraId="69639C7D" w14:textId="77777777" w:rsidR="00556168" w:rsidRDefault="00556168" w:rsidP="009B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000"/>
    <w:rsid w:val="00033D46"/>
    <w:rsid w:val="000F41A3"/>
    <w:rsid w:val="00151A2B"/>
    <w:rsid w:val="001D3BF7"/>
    <w:rsid w:val="002B692D"/>
    <w:rsid w:val="00445252"/>
    <w:rsid w:val="00556168"/>
    <w:rsid w:val="006357F0"/>
    <w:rsid w:val="0064729C"/>
    <w:rsid w:val="00763D23"/>
    <w:rsid w:val="00792000"/>
    <w:rsid w:val="008316D9"/>
    <w:rsid w:val="008355CF"/>
    <w:rsid w:val="009B6D3F"/>
    <w:rsid w:val="009B7DF5"/>
    <w:rsid w:val="00AE25AB"/>
    <w:rsid w:val="00B96BC3"/>
    <w:rsid w:val="00CA3D88"/>
    <w:rsid w:val="00DB1308"/>
    <w:rsid w:val="00E3117D"/>
    <w:rsid w:val="00E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E021F"/>
  <w15:docId w15:val="{80D572DF-0036-45F8-BEEF-15A0A5F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920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79200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92000"/>
    <w:rPr>
      <w:i/>
      <w:iCs/>
    </w:rPr>
  </w:style>
  <w:style w:type="character" w:styleId="a5">
    <w:name w:val="Hyperlink"/>
    <w:basedOn w:val="a0"/>
    <w:uiPriority w:val="99"/>
    <w:unhideWhenUsed/>
    <w:rsid w:val="00792000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33D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6D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B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B6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340;&#24494;&#20449;&#25110;&#32773;&#37038;&#20214;&#25130;&#22270;&#33267;shyli@bjtu.edu.cn,&#21516;&#26679;&#38656;&#35201;&#26377;&#26126;&#30830;&#3034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lishuyi_0824@163.com</dc:creator>
  <cp:lastModifiedBy>lishuyi_0824@163.com</cp:lastModifiedBy>
  <cp:revision>7</cp:revision>
  <dcterms:created xsi:type="dcterms:W3CDTF">2023-07-13T09:29:00Z</dcterms:created>
  <dcterms:modified xsi:type="dcterms:W3CDTF">2023-07-16T13:01:00Z</dcterms:modified>
</cp:coreProperties>
</file>