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B3" w:rsidRPr="006E103A" w:rsidRDefault="00B736B3" w:rsidP="00A36F9D">
      <w:pPr>
        <w:pStyle w:val="a3"/>
        <w:shd w:val="clear" w:color="auto" w:fill="FFFFFF"/>
        <w:spacing w:before="75" w:beforeAutospacing="0" w:after="75" w:afterAutospacing="0" w:line="450" w:lineRule="atLeast"/>
        <w:ind w:firstLine="600"/>
        <w:jc w:val="center"/>
        <w:rPr>
          <w:rFonts w:ascii="黑体" w:eastAsia="黑体" w:hAnsi="黑体"/>
          <w:b/>
          <w:bCs/>
          <w:color w:val="000000"/>
          <w:sz w:val="32"/>
          <w:szCs w:val="32"/>
        </w:rPr>
      </w:pPr>
      <w:r w:rsidRPr="006E103A">
        <w:rPr>
          <w:rFonts w:ascii="黑体" w:eastAsia="黑体" w:hAnsi="黑体" w:hint="eastAsia"/>
          <w:b/>
          <w:bCs/>
          <w:color w:val="000000"/>
          <w:sz w:val="32"/>
          <w:szCs w:val="32"/>
        </w:rPr>
        <w:t>202</w:t>
      </w:r>
      <w:r w:rsidR="00C5756B">
        <w:rPr>
          <w:rFonts w:ascii="黑体" w:eastAsia="黑体" w:hAnsi="黑体" w:hint="eastAsia"/>
          <w:b/>
          <w:bCs/>
          <w:color w:val="000000"/>
          <w:sz w:val="32"/>
          <w:szCs w:val="32"/>
        </w:rPr>
        <w:t>3</w:t>
      </w:r>
      <w:r w:rsidRPr="006E103A">
        <w:rPr>
          <w:rFonts w:ascii="黑体" w:eastAsia="黑体" w:hAnsi="黑体" w:hint="eastAsia"/>
          <w:b/>
          <w:bCs/>
          <w:color w:val="000000"/>
          <w:sz w:val="32"/>
          <w:szCs w:val="32"/>
        </w:rPr>
        <w:t>年</w:t>
      </w:r>
      <w:r w:rsidR="00A36F9D" w:rsidRPr="00A36F9D">
        <w:rPr>
          <w:rFonts w:ascii="黑体" w:eastAsia="黑体" w:hAnsi="黑体" w:hint="eastAsia"/>
          <w:b/>
          <w:bCs/>
          <w:color w:val="000000"/>
          <w:sz w:val="32"/>
          <w:szCs w:val="32"/>
        </w:rPr>
        <w:t>工程管理专业学位研究生</w:t>
      </w:r>
      <w:r w:rsidRPr="006E103A">
        <w:rPr>
          <w:rFonts w:ascii="黑体" w:eastAsia="黑体" w:hAnsi="黑体" w:hint="eastAsia"/>
          <w:b/>
          <w:bCs/>
          <w:color w:val="000000"/>
          <w:sz w:val="32"/>
          <w:szCs w:val="32"/>
        </w:rPr>
        <w:t>专业实践考核通知</w:t>
      </w:r>
    </w:p>
    <w:p w:rsidR="00B736B3" w:rsidRPr="00A36F9D" w:rsidRDefault="00B736B3" w:rsidP="00B736B3">
      <w:pPr>
        <w:pStyle w:val="a3"/>
        <w:shd w:val="clear" w:color="auto" w:fill="FFFFFF"/>
        <w:spacing w:before="75" w:beforeAutospacing="0" w:after="75" w:afterAutospacing="0" w:line="450" w:lineRule="atLeast"/>
        <w:ind w:firstLine="600"/>
        <w:jc w:val="center"/>
        <w:rPr>
          <w:rFonts w:ascii="黑体" w:eastAsia="黑体" w:hAnsi="黑体"/>
          <w:b/>
          <w:bCs/>
          <w:color w:val="000000"/>
        </w:rPr>
      </w:pPr>
    </w:p>
    <w:p w:rsidR="00B736B3" w:rsidRDefault="00B736B3" w:rsidP="00B736B3">
      <w:pPr>
        <w:pStyle w:val="a3"/>
        <w:shd w:val="clear" w:color="auto" w:fill="FFFFFF"/>
        <w:spacing w:before="75" w:beforeAutospacing="0" w:after="75" w:afterAutospacing="0" w:line="450" w:lineRule="atLeast"/>
      </w:pPr>
      <w:r>
        <w:rPr>
          <w:rStyle w:val="a4"/>
          <w:rFonts w:ascii="黑体" w:eastAsia="黑体" w:hAnsi="黑体" w:hint="eastAsia"/>
          <w:color w:val="000000"/>
        </w:rPr>
        <w:t>一、专业实践考核时间安排</w:t>
      </w:r>
    </w:p>
    <w:p w:rsidR="00B736B3" w:rsidRDefault="00B736B3" w:rsidP="00B736B3">
      <w:pPr>
        <w:pStyle w:val="a3"/>
        <w:shd w:val="clear" w:color="auto" w:fill="FFFFFF"/>
        <w:spacing w:before="75" w:beforeAutospacing="0" w:after="75" w:afterAutospacing="0" w:line="450" w:lineRule="atLeast"/>
        <w:ind w:firstLine="600"/>
        <w:rPr>
          <w:rStyle w:val="a4"/>
          <w:rFonts w:ascii="黑体" w:eastAsia="黑体" w:hAnsi="黑体"/>
          <w:color w:val="000000"/>
        </w:rPr>
      </w:pPr>
      <w:r>
        <w:rPr>
          <w:rFonts w:ascii="黑体" w:eastAsia="黑体" w:hAnsi="黑体" w:hint="eastAsia"/>
          <w:color w:val="000000"/>
        </w:rPr>
        <w:t>202</w:t>
      </w:r>
      <w:r w:rsidR="00C5756B">
        <w:rPr>
          <w:rFonts w:ascii="黑体" w:eastAsia="黑体" w:hAnsi="黑体" w:hint="eastAsia"/>
          <w:color w:val="000000"/>
        </w:rPr>
        <w:t>2</w:t>
      </w:r>
      <w:r>
        <w:rPr>
          <w:rFonts w:ascii="黑体" w:eastAsia="黑体" w:hAnsi="黑体" w:hint="eastAsia"/>
          <w:color w:val="000000"/>
        </w:rPr>
        <w:t>-202</w:t>
      </w:r>
      <w:r w:rsidR="00C5756B">
        <w:rPr>
          <w:rFonts w:ascii="黑体" w:eastAsia="黑体" w:hAnsi="黑体" w:hint="eastAsia"/>
          <w:color w:val="000000"/>
        </w:rPr>
        <w:t>3</w:t>
      </w:r>
      <w:r>
        <w:rPr>
          <w:rFonts w:ascii="黑体" w:eastAsia="黑体" w:hAnsi="黑体" w:hint="eastAsia"/>
          <w:color w:val="000000"/>
        </w:rPr>
        <w:t>-2学期（全日制安排在周一至周五、非全日制安排在周六日）由工程硕士中心统一集中组织及负责具体实施。【请于4月</w:t>
      </w:r>
      <w:r w:rsidR="00557126">
        <w:rPr>
          <w:rFonts w:ascii="黑体" w:eastAsia="黑体" w:hAnsi="黑体" w:hint="eastAsia"/>
          <w:color w:val="000000"/>
        </w:rPr>
        <w:t>10</w:t>
      </w:r>
      <w:bookmarkStart w:id="0" w:name="_GoBack"/>
      <w:bookmarkEnd w:id="0"/>
      <w:r>
        <w:rPr>
          <w:rFonts w:ascii="黑体" w:eastAsia="黑体" w:hAnsi="黑体" w:hint="eastAsia"/>
          <w:color w:val="000000"/>
        </w:rPr>
        <w:t>日前</w:t>
      </w:r>
      <w:r w:rsidR="006E103A">
        <w:rPr>
          <w:rFonts w:ascii="黑体" w:eastAsia="黑体" w:hAnsi="黑体" w:hint="eastAsia"/>
          <w:color w:val="000000"/>
        </w:rPr>
        <w:t>扫描</w:t>
      </w:r>
      <w:r>
        <w:rPr>
          <w:rFonts w:ascii="黑体" w:eastAsia="黑体" w:hAnsi="黑体" w:hint="eastAsia"/>
          <w:color w:val="000000"/>
        </w:rPr>
        <w:t>上传</w:t>
      </w:r>
      <w:r>
        <w:rPr>
          <w:rStyle w:val="a4"/>
          <w:rFonts w:ascii="黑体" w:eastAsia="黑体" w:hAnsi="黑体" w:hint="eastAsia"/>
          <w:color w:val="000000"/>
        </w:rPr>
        <w:t>专业学位硕士研究生</w:t>
      </w:r>
      <w:r w:rsidR="007902B1">
        <w:rPr>
          <w:rStyle w:val="a4"/>
          <w:rFonts w:ascii="黑体" w:eastAsia="黑体" w:hAnsi="黑体" w:hint="eastAsia"/>
          <w:color w:val="000000"/>
        </w:rPr>
        <w:t>专业实践鉴定表（专业实践单位盖</w:t>
      </w:r>
      <w:r>
        <w:rPr>
          <w:rStyle w:val="a4"/>
          <w:rFonts w:ascii="黑体" w:eastAsia="黑体" w:hAnsi="黑体" w:hint="eastAsia"/>
          <w:color w:val="000000"/>
        </w:rPr>
        <w:t>章）、专业实践报告（10000</w:t>
      </w:r>
      <w:r w:rsidR="00730E83">
        <w:rPr>
          <w:rStyle w:val="a4"/>
          <w:rFonts w:ascii="黑体" w:eastAsia="黑体" w:hAnsi="黑体" w:hint="eastAsia"/>
          <w:color w:val="000000"/>
        </w:rPr>
        <w:t>字左右）】至下图二维码。</w:t>
      </w:r>
    </w:p>
    <w:p w:rsidR="00730E83" w:rsidRPr="00730E83" w:rsidRDefault="00C5756B" w:rsidP="00730E83">
      <w:pPr>
        <w:pStyle w:val="a3"/>
        <w:shd w:val="clear" w:color="auto" w:fill="FFFFFF"/>
        <w:spacing w:before="75" w:beforeAutospacing="0" w:after="75" w:afterAutospacing="0" w:line="450" w:lineRule="atLeast"/>
        <w:ind w:firstLine="600"/>
        <w:jc w:val="center"/>
      </w:pPr>
      <w:r>
        <w:rPr>
          <w:noProof/>
        </w:rPr>
        <w:drawing>
          <wp:inline distT="0" distB="0" distL="0" distR="0">
            <wp:extent cx="3009900" cy="3009900"/>
            <wp:effectExtent l="0" t="0" r="0" b="0"/>
            <wp:docPr id="1" name="图片 1" descr="C:\Users\lenovo\AppData\Local\Temp\WeChat Files\04446c8d349c549efaf1873a28015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04446c8d349c549efaf1873a28015b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color w:val="000000"/>
        </w:rPr>
        <w:t>因出国、休学等特殊原因，未按时参加者，则纳入下一次统一组织的专业实践考核。</w:t>
      </w:r>
    </w:p>
    <w:p w:rsidR="00B736B3" w:rsidRDefault="00B736B3" w:rsidP="00B736B3">
      <w:pPr>
        <w:pStyle w:val="a3"/>
        <w:shd w:val="clear" w:color="auto" w:fill="FFFFFF"/>
        <w:spacing w:before="75" w:beforeAutospacing="0" w:after="75" w:afterAutospacing="0" w:line="450" w:lineRule="atLeast"/>
        <w:ind w:firstLine="600"/>
      </w:pPr>
      <w:r>
        <w:rPr>
          <w:rStyle w:val="a4"/>
          <w:rFonts w:ascii="黑体" w:eastAsia="黑体" w:hAnsi="黑体" w:hint="eastAsia"/>
          <w:color w:val="000000"/>
        </w:rPr>
        <w:t>二、专业实践考核组成员</w:t>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color w:val="000000"/>
        </w:rPr>
        <w:t>专业实践考核小组由3-5名具有硕士生导师资格的本学科和相关学科教师组成，组长由本学科和相关学科教授或副教授担任，并设秘书1人。专业实践考核采取导师评分回避制，研究生指导教师可列席旁听。</w:t>
      </w:r>
    </w:p>
    <w:p w:rsidR="00B736B3" w:rsidRDefault="00B736B3" w:rsidP="00B736B3">
      <w:pPr>
        <w:pStyle w:val="a3"/>
        <w:shd w:val="clear" w:color="auto" w:fill="FFFFFF"/>
        <w:spacing w:before="75" w:beforeAutospacing="0" w:after="75" w:afterAutospacing="0" w:line="450" w:lineRule="atLeast"/>
        <w:ind w:firstLine="600"/>
      </w:pPr>
      <w:r>
        <w:rPr>
          <w:rStyle w:val="a4"/>
          <w:rFonts w:ascii="黑体" w:eastAsia="黑体" w:hAnsi="黑体" w:hint="eastAsia"/>
          <w:color w:val="000000"/>
        </w:rPr>
        <w:t>三、专业实践考核程序</w:t>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rPr>
        <w:t>1.</w:t>
      </w:r>
      <w:r>
        <w:rPr>
          <w:rFonts w:hint="eastAsia"/>
        </w:rPr>
        <w:t> </w:t>
      </w:r>
      <w:r>
        <w:rPr>
          <w:rFonts w:ascii="黑体" w:eastAsia="黑体" w:hAnsi="黑体" w:hint="eastAsia"/>
        </w:rPr>
        <w:t>专业实践考核PPT汇报时间3-5分钟，简述专业实践情况，专业实践问题发现与解决思路。具体从专业知识掌握情况、实践研究能力（方案设计及综</w:t>
      </w:r>
      <w:r>
        <w:rPr>
          <w:rFonts w:ascii="黑体" w:eastAsia="黑体" w:hAnsi="黑体" w:hint="eastAsia"/>
        </w:rPr>
        <w:lastRenderedPageBreak/>
        <w:t>合应用）、专业素养、团队合作与沟通能力、伦理与社会责任及完成工作效果等方面考核。</w:t>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rPr>
        <w:t>2.</w:t>
      </w:r>
      <w:r>
        <w:rPr>
          <w:rFonts w:hint="eastAsia"/>
        </w:rPr>
        <w:t> </w:t>
      </w:r>
      <w:r>
        <w:rPr>
          <w:rFonts w:ascii="黑体" w:eastAsia="黑体" w:hAnsi="黑体" w:hint="eastAsia"/>
        </w:rPr>
        <w:t>专业实践考核组专家对专业实践问题提炼和解决思路给出建议与修改意见。</w:t>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rPr>
        <w:t>3.</w:t>
      </w:r>
      <w:r>
        <w:rPr>
          <w:rFonts w:hint="eastAsia"/>
        </w:rPr>
        <w:t> </w:t>
      </w:r>
      <w:r>
        <w:rPr>
          <w:rFonts w:ascii="黑体" w:eastAsia="黑体" w:hAnsi="黑体" w:hint="eastAsia"/>
        </w:rPr>
        <w:t>专业实践考核组专家打分，评议意见。</w:t>
      </w:r>
    </w:p>
    <w:p w:rsidR="00B736B3" w:rsidRDefault="00B736B3" w:rsidP="00B736B3">
      <w:pPr>
        <w:pStyle w:val="a3"/>
        <w:shd w:val="clear" w:color="auto" w:fill="FFFFFF"/>
        <w:spacing w:before="75" w:beforeAutospacing="0" w:after="75" w:afterAutospacing="0" w:line="450" w:lineRule="atLeast"/>
        <w:ind w:firstLine="600"/>
      </w:pPr>
      <w:r>
        <w:rPr>
          <w:rStyle w:val="a4"/>
          <w:rFonts w:ascii="黑体" w:eastAsia="黑体" w:hAnsi="黑体" w:hint="eastAsia"/>
          <w:color w:val="000000"/>
        </w:rPr>
        <w:t>四、专业实践考核结果处理</w:t>
      </w:r>
    </w:p>
    <w:p w:rsidR="00B736B3" w:rsidRDefault="00B736B3" w:rsidP="00B736B3">
      <w:pPr>
        <w:pStyle w:val="a3"/>
        <w:shd w:val="clear" w:color="auto" w:fill="FFFFFF"/>
        <w:spacing w:before="75" w:beforeAutospacing="0" w:after="75" w:afterAutospacing="0" w:line="450" w:lineRule="atLeast"/>
        <w:ind w:firstLine="600"/>
      </w:pPr>
      <w:r>
        <w:rPr>
          <w:rFonts w:ascii="黑体" w:eastAsia="黑体" w:hAnsi="黑体" w:hint="eastAsia"/>
        </w:rPr>
        <w:t>1.</w:t>
      </w:r>
      <w:r>
        <w:rPr>
          <w:rFonts w:hint="eastAsia"/>
        </w:rPr>
        <w:t> </w:t>
      </w:r>
      <w:r>
        <w:rPr>
          <w:rFonts w:ascii="黑体" w:eastAsia="黑体" w:hAnsi="黑体" w:hint="eastAsia"/>
        </w:rPr>
        <w:t>专业实践考核结果分为“通过”与“不通过”两种。</w:t>
      </w:r>
    </w:p>
    <w:p w:rsidR="00417BD5" w:rsidRPr="00B736B3" w:rsidRDefault="00B736B3" w:rsidP="00C5756B">
      <w:pPr>
        <w:pStyle w:val="a3"/>
        <w:shd w:val="clear" w:color="auto" w:fill="FFFFFF"/>
        <w:spacing w:before="75" w:beforeAutospacing="0" w:after="75" w:afterAutospacing="0" w:line="450" w:lineRule="atLeast"/>
        <w:ind w:firstLine="600"/>
      </w:pPr>
      <w:r>
        <w:rPr>
          <w:rFonts w:ascii="黑体" w:eastAsia="黑体" w:hAnsi="黑体" w:hint="eastAsia"/>
          <w:color w:val="000000"/>
        </w:rPr>
        <w:t>2. 对未通过专业实践考核的专业学位硕士研究生，允许其在三个月内对专业实践报告进行修改完善，经学院审核通过后，再次申请参加专业实践考核，如第二次专业实践考核仍未通过，则予以延期。</w:t>
      </w:r>
    </w:p>
    <w:sectPr w:rsidR="00417BD5" w:rsidRPr="00B73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99" w:rsidRDefault="00330399" w:rsidP="00730E83">
      <w:r>
        <w:separator/>
      </w:r>
    </w:p>
  </w:endnote>
  <w:endnote w:type="continuationSeparator" w:id="0">
    <w:p w:rsidR="00330399" w:rsidRDefault="00330399" w:rsidP="0073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99" w:rsidRDefault="00330399" w:rsidP="00730E83">
      <w:r>
        <w:separator/>
      </w:r>
    </w:p>
  </w:footnote>
  <w:footnote w:type="continuationSeparator" w:id="0">
    <w:p w:rsidR="00330399" w:rsidRDefault="00330399" w:rsidP="0073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B3"/>
    <w:rsid w:val="00002F65"/>
    <w:rsid w:val="001D081A"/>
    <w:rsid w:val="00330399"/>
    <w:rsid w:val="00417BD5"/>
    <w:rsid w:val="00557126"/>
    <w:rsid w:val="006E103A"/>
    <w:rsid w:val="00730E83"/>
    <w:rsid w:val="007902B1"/>
    <w:rsid w:val="00A36F9D"/>
    <w:rsid w:val="00B736B3"/>
    <w:rsid w:val="00C5756B"/>
    <w:rsid w:val="00D91D5C"/>
    <w:rsid w:val="00DB4CFE"/>
    <w:rsid w:val="00FF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36B3"/>
    <w:rPr>
      <w:b/>
      <w:bCs/>
    </w:rPr>
  </w:style>
  <w:style w:type="paragraph" w:styleId="a5">
    <w:name w:val="Balloon Text"/>
    <w:basedOn w:val="a"/>
    <w:link w:val="Char"/>
    <w:uiPriority w:val="99"/>
    <w:semiHidden/>
    <w:unhideWhenUsed/>
    <w:rsid w:val="00B736B3"/>
    <w:rPr>
      <w:sz w:val="18"/>
      <w:szCs w:val="18"/>
    </w:rPr>
  </w:style>
  <w:style w:type="character" w:customStyle="1" w:styleId="Char">
    <w:name w:val="批注框文本 Char"/>
    <w:basedOn w:val="a0"/>
    <w:link w:val="a5"/>
    <w:uiPriority w:val="99"/>
    <w:semiHidden/>
    <w:rsid w:val="00B736B3"/>
    <w:rPr>
      <w:sz w:val="18"/>
      <w:szCs w:val="18"/>
    </w:rPr>
  </w:style>
  <w:style w:type="paragraph" w:styleId="a6">
    <w:name w:val="header"/>
    <w:basedOn w:val="a"/>
    <w:link w:val="Char0"/>
    <w:uiPriority w:val="99"/>
    <w:unhideWhenUsed/>
    <w:rsid w:val="00730E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0E83"/>
    <w:rPr>
      <w:sz w:val="18"/>
      <w:szCs w:val="18"/>
    </w:rPr>
  </w:style>
  <w:style w:type="paragraph" w:styleId="a7">
    <w:name w:val="footer"/>
    <w:basedOn w:val="a"/>
    <w:link w:val="Char1"/>
    <w:uiPriority w:val="99"/>
    <w:unhideWhenUsed/>
    <w:rsid w:val="00730E83"/>
    <w:pPr>
      <w:tabs>
        <w:tab w:val="center" w:pos="4153"/>
        <w:tab w:val="right" w:pos="8306"/>
      </w:tabs>
      <w:snapToGrid w:val="0"/>
      <w:jc w:val="left"/>
    </w:pPr>
    <w:rPr>
      <w:sz w:val="18"/>
      <w:szCs w:val="18"/>
    </w:rPr>
  </w:style>
  <w:style w:type="character" w:customStyle="1" w:styleId="Char1">
    <w:name w:val="页脚 Char"/>
    <w:basedOn w:val="a0"/>
    <w:link w:val="a7"/>
    <w:uiPriority w:val="99"/>
    <w:rsid w:val="00730E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36B3"/>
    <w:rPr>
      <w:b/>
      <w:bCs/>
    </w:rPr>
  </w:style>
  <w:style w:type="paragraph" w:styleId="a5">
    <w:name w:val="Balloon Text"/>
    <w:basedOn w:val="a"/>
    <w:link w:val="Char"/>
    <w:uiPriority w:val="99"/>
    <w:semiHidden/>
    <w:unhideWhenUsed/>
    <w:rsid w:val="00B736B3"/>
    <w:rPr>
      <w:sz w:val="18"/>
      <w:szCs w:val="18"/>
    </w:rPr>
  </w:style>
  <w:style w:type="character" w:customStyle="1" w:styleId="Char">
    <w:name w:val="批注框文本 Char"/>
    <w:basedOn w:val="a0"/>
    <w:link w:val="a5"/>
    <w:uiPriority w:val="99"/>
    <w:semiHidden/>
    <w:rsid w:val="00B736B3"/>
    <w:rPr>
      <w:sz w:val="18"/>
      <w:szCs w:val="18"/>
    </w:rPr>
  </w:style>
  <w:style w:type="paragraph" w:styleId="a6">
    <w:name w:val="header"/>
    <w:basedOn w:val="a"/>
    <w:link w:val="Char0"/>
    <w:uiPriority w:val="99"/>
    <w:unhideWhenUsed/>
    <w:rsid w:val="00730E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0E83"/>
    <w:rPr>
      <w:sz w:val="18"/>
      <w:szCs w:val="18"/>
    </w:rPr>
  </w:style>
  <w:style w:type="paragraph" w:styleId="a7">
    <w:name w:val="footer"/>
    <w:basedOn w:val="a"/>
    <w:link w:val="Char1"/>
    <w:uiPriority w:val="99"/>
    <w:unhideWhenUsed/>
    <w:rsid w:val="00730E83"/>
    <w:pPr>
      <w:tabs>
        <w:tab w:val="center" w:pos="4153"/>
        <w:tab w:val="right" w:pos="8306"/>
      </w:tabs>
      <w:snapToGrid w:val="0"/>
      <w:jc w:val="left"/>
    </w:pPr>
    <w:rPr>
      <w:sz w:val="18"/>
      <w:szCs w:val="18"/>
    </w:rPr>
  </w:style>
  <w:style w:type="character" w:customStyle="1" w:styleId="Char1">
    <w:name w:val="页脚 Char"/>
    <w:basedOn w:val="a0"/>
    <w:link w:val="a7"/>
    <w:uiPriority w:val="99"/>
    <w:rsid w:val="00730E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李淑沂</dc:creator>
  <cp:lastModifiedBy>李淑沂</cp:lastModifiedBy>
  <cp:revision>5</cp:revision>
  <dcterms:created xsi:type="dcterms:W3CDTF">2023-03-23T02:29:00Z</dcterms:created>
  <dcterms:modified xsi:type="dcterms:W3CDTF">2023-03-23T02:47:00Z</dcterms:modified>
</cp:coreProperties>
</file>