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附件</w:t>
      </w:r>
      <w:r>
        <w:rPr>
          <w:rFonts w:hint="eastAsia" w:ascii="仿宋" w:hAnsi="仿宋" w:eastAsia="仿宋"/>
          <w:sz w:val="32"/>
          <w:szCs w:val="36"/>
        </w:rPr>
        <w:t>3</w:t>
      </w:r>
      <w:r>
        <w:rPr>
          <w:rFonts w:ascii="仿宋" w:hAnsi="仿宋" w:eastAsia="仿宋"/>
          <w:sz w:val="32"/>
          <w:szCs w:val="36"/>
        </w:rPr>
        <w:t>：</w:t>
      </w:r>
    </w:p>
    <w:p>
      <w:pPr>
        <w:spacing w:line="580" w:lineRule="exact"/>
        <w:jc w:val="center"/>
        <w:rPr>
          <w:rFonts w:hint="eastAsia" w:ascii="方正小标宋_GBK" w:hAnsi="Times New Roman" w:eastAsia="方正小标宋_GBK"/>
          <w:b/>
          <w:sz w:val="40"/>
          <w:szCs w:val="40"/>
        </w:rPr>
      </w:pPr>
      <w:r>
        <w:rPr>
          <w:rFonts w:hint="eastAsia" w:ascii="方正小标宋_GBK" w:hAnsi="Times New Roman" w:eastAsia="方正小标宋_GBK"/>
          <w:b/>
          <w:sz w:val="40"/>
          <w:szCs w:val="40"/>
        </w:rPr>
        <w:t>北京交通大学202</w:t>
      </w:r>
      <w:r>
        <w:rPr>
          <w:rFonts w:hint="eastAsia" w:ascii="方正小标宋_GBK" w:hAnsi="Times New Roman" w:eastAsia="方正小标宋_GBK"/>
          <w:b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Times New Roman" w:eastAsia="方正小标宋_GBK"/>
          <w:b/>
          <w:sz w:val="40"/>
          <w:szCs w:val="40"/>
        </w:rPr>
        <w:t>年就业实践总结报告要求</w:t>
      </w:r>
    </w:p>
    <w:p>
      <w:pPr>
        <w:spacing w:line="580" w:lineRule="exact"/>
        <w:ind w:firstLine="640" w:firstLineChars="200"/>
        <w:jc w:val="left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02" w:firstLineChars="200"/>
        <w:jc w:val="left"/>
        <w:textAlignment w:val="baseline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一、总结报告封面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包括团队名称、实践学生负责人、指导教师、单位、日期等信息</w:t>
      </w:r>
    </w:p>
    <w:p>
      <w:pPr>
        <w:spacing w:line="580" w:lineRule="exact"/>
        <w:ind w:firstLine="602" w:firstLineChars="200"/>
        <w:jc w:val="left"/>
        <w:textAlignment w:val="baseline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二、总结报告内容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建议包含以下几个部分：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1.目录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2.第一部分：前期准备（实践目的、指导思想、团队组成介绍、活动内容主题、前期策划、宣传阵地和安全预案等）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3.第二部分：活动概况（活动开展时间、地点、路线、参与人数、活动项目简介、活动亮点等）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4.第三部分：成果展示（取得实践成果、调查问卷、照片、视频、实践效果、相关媒体报道、社会综合评价等）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ascii="仿宋_GB2312" w:hAnsi="Times New Roman" w:eastAsia="仿宋_GB2312"/>
          <w:sz w:val="30"/>
          <w:szCs w:val="30"/>
        </w:rPr>
        <w:t>5.</w:t>
      </w:r>
      <w:r>
        <w:rPr>
          <w:rFonts w:hint="eastAsia" w:ascii="仿宋_GB2312" w:hAnsi="Times New Roman" w:eastAsia="仿宋_GB2312"/>
          <w:sz w:val="30"/>
          <w:szCs w:val="30"/>
        </w:rPr>
        <w:t>结束语</w:t>
      </w:r>
    </w:p>
    <w:p>
      <w:pPr>
        <w:spacing w:line="580" w:lineRule="exact"/>
        <w:ind w:firstLine="602" w:firstLineChars="200"/>
        <w:jc w:val="left"/>
        <w:textAlignment w:val="baseline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三、总结报告要求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ascii="仿宋_GB2312" w:hAnsi="Times New Roman" w:eastAsia="仿宋_GB2312"/>
          <w:sz w:val="30"/>
          <w:szCs w:val="30"/>
        </w:rPr>
        <w:t>1.</w:t>
      </w:r>
      <w:r>
        <w:rPr>
          <w:rFonts w:hint="eastAsia" w:ascii="仿宋_GB2312" w:hAnsi="Times New Roman" w:eastAsia="仿宋_GB2312"/>
          <w:sz w:val="30"/>
          <w:szCs w:val="30"/>
        </w:rPr>
        <w:t>各实践</w:t>
      </w:r>
      <w:r>
        <w:rPr>
          <w:rFonts w:ascii="仿宋_GB2312" w:hAnsi="Times New Roman" w:eastAsia="仿宋_GB2312"/>
          <w:sz w:val="30"/>
          <w:szCs w:val="30"/>
        </w:rPr>
        <w:t>团队要认真</w:t>
      </w:r>
      <w:r>
        <w:rPr>
          <w:rFonts w:hint="eastAsia" w:ascii="仿宋_GB2312" w:hAnsi="Times New Roman" w:eastAsia="仿宋_GB2312"/>
          <w:sz w:val="30"/>
          <w:szCs w:val="30"/>
        </w:rPr>
        <w:t>研究</w:t>
      </w:r>
      <w:r>
        <w:rPr>
          <w:rFonts w:ascii="仿宋_GB2312" w:hAnsi="Times New Roman" w:eastAsia="仿宋_GB2312"/>
          <w:sz w:val="30"/>
          <w:szCs w:val="30"/>
        </w:rPr>
        <w:t>撰写就业实践总结报告，</w:t>
      </w:r>
      <w:r>
        <w:rPr>
          <w:rFonts w:hint="eastAsia" w:ascii="仿宋_GB2312" w:hAnsi="Times New Roman" w:eastAsia="仿宋_GB2312"/>
          <w:sz w:val="30"/>
          <w:szCs w:val="30"/>
        </w:rPr>
        <w:t>形成有参考价值和指导意义的调研报告。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</w:t>
      </w:r>
      <w:r>
        <w:rPr>
          <w:rFonts w:ascii="仿宋_GB2312" w:hAnsi="Times New Roman" w:eastAsia="仿宋_GB2312"/>
          <w:sz w:val="30"/>
          <w:szCs w:val="30"/>
        </w:rPr>
        <w:t>.</w:t>
      </w:r>
      <w:r>
        <w:rPr>
          <w:rFonts w:hint="eastAsia" w:ascii="仿宋_GB2312" w:hAnsi="Times New Roman" w:eastAsia="仿宋_GB2312"/>
          <w:sz w:val="30"/>
          <w:szCs w:val="30"/>
        </w:rPr>
        <w:t xml:space="preserve"> 针对各学院、学科</w:t>
      </w:r>
      <w:r>
        <w:rPr>
          <w:rFonts w:ascii="仿宋_GB2312" w:hAnsi="Times New Roman" w:eastAsia="仿宋_GB2312"/>
          <w:sz w:val="30"/>
          <w:szCs w:val="30"/>
        </w:rPr>
        <w:t>、</w:t>
      </w:r>
      <w:r>
        <w:rPr>
          <w:rFonts w:hint="eastAsia" w:ascii="仿宋_GB2312" w:hAnsi="Times New Roman" w:eastAsia="仿宋_GB2312"/>
          <w:sz w:val="30"/>
          <w:szCs w:val="30"/>
        </w:rPr>
        <w:t>专业开展就业形势调查，实地调研毕业生就业去向及发展概况，形成具有典型示范和教育引导的实效。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3</w:t>
      </w:r>
      <w:r>
        <w:rPr>
          <w:rFonts w:ascii="仿宋_GB2312" w:hAnsi="Times New Roman" w:eastAsia="仿宋_GB2312"/>
          <w:sz w:val="30"/>
          <w:szCs w:val="30"/>
        </w:rPr>
        <w:t>.</w:t>
      </w:r>
      <w:r>
        <w:rPr>
          <w:rFonts w:hint="eastAsia" w:ascii="仿宋_GB2312" w:hAnsi="Times New Roman" w:eastAsia="仿宋_GB2312"/>
          <w:sz w:val="30"/>
          <w:szCs w:val="30"/>
        </w:rPr>
        <w:t>重点</w:t>
      </w:r>
      <w:r>
        <w:rPr>
          <w:rFonts w:ascii="仿宋_GB2312" w:hAnsi="Times New Roman" w:eastAsia="仿宋_GB2312"/>
          <w:sz w:val="30"/>
          <w:szCs w:val="30"/>
        </w:rPr>
        <w:t>探究</w:t>
      </w:r>
      <w:r>
        <w:rPr>
          <w:rFonts w:hint="eastAsia" w:ascii="仿宋_GB2312" w:hAnsi="Times New Roman" w:eastAsia="仿宋_GB2312"/>
          <w:sz w:val="30"/>
          <w:szCs w:val="30"/>
        </w:rPr>
        <w:t>国家</w:t>
      </w:r>
      <w:r>
        <w:rPr>
          <w:rFonts w:ascii="仿宋_GB2312" w:hAnsi="Times New Roman" w:eastAsia="仿宋_GB2312"/>
          <w:sz w:val="30"/>
          <w:szCs w:val="30"/>
        </w:rPr>
        <w:t>重大</w:t>
      </w:r>
      <w:r>
        <w:rPr>
          <w:rFonts w:hint="eastAsia" w:ascii="仿宋_GB2312" w:hAnsi="Times New Roman" w:eastAsia="仿宋_GB2312"/>
          <w:sz w:val="30"/>
          <w:szCs w:val="30"/>
        </w:rPr>
        <w:t>改革</w:t>
      </w:r>
      <w:r>
        <w:rPr>
          <w:rFonts w:ascii="仿宋_GB2312" w:hAnsi="Times New Roman" w:eastAsia="仿宋_GB2312"/>
          <w:sz w:val="30"/>
          <w:szCs w:val="30"/>
        </w:rPr>
        <w:t>发展</w:t>
      </w:r>
      <w:r>
        <w:rPr>
          <w:rFonts w:hint="eastAsia" w:ascii="仿宋_GB2312" w:hAnsi="Times New Roman" w:eastAsia="仿宋_GB2312"/>
          <w:sz w:val="30"/>
          <w:szCs w:val="30"/>
        </w:rPr>
        <w:t>战略</w:t>
      </w:r>
      <w:r>
        <w:rPr>
          <w:rFonts w:ascii="仿宋_GB2312" w:hAnsi="Times New Roman" w:eastAsia="仿宋_GB2312"/>
          <w:sz w:val="30"/>
          <w:szCs w:val="30"/>
        </w:rPr>
        <w:t>、社会经济发展趋势</w:t>
      </w:r>
      <w:r>
        <w:rPr>
          <w:rFonts w:hint="eastAsia" w:ascii="仿宋_GB2312" w:hAnsi="Times New Roman" w:eastAsia="仿宋_GB2312"/>
          <w:sz w:val="30"/>
          <w:szCs w:val="30"/>
        </w:rPr>
        <w:t>、</w:t>
      </w:r>
      <w:r>
        <w:rPr>
          <w:rFonts w:ascii="仿宋_GB2312" w:hAnsi="Times New Roman" w:eastAsia="仿宋_GB2312"/>
          <w:sz w:val="30"/>
          <w:szCs w:val="30"/>
        </w:rPr>
        <w:t>企业经营发展模式、</w:t>
      </w:r>
      <w:r>
        <w:rPr>
          <w:rFonts w:hint="eastAsia" w:ascii="仿宋_GB2312" w:hAnsi="Times New Roman" w:eastAsia="仿宋_GB2312"/>
          <w:sz w:val="30"/>
          <w:szCs w:val="30"/>
        </w:rPr>
        <w:t>大学生</w:t>
      </w:r>
      <w:r>
        <w:rPr>
          <w:rFonts w:ascii="仿宋_GB2312" w:hAnsi="Times New Roman" w:eastAsia="仿宋_GB2312"/>
          <w:sz w:val="30"/>
          <w:szCs w:val="30"/>
        </w:rPr>
        <w:t>就业能力</w:t>
      </w:r>
      <w:r>
        <w:rPr>
          <w:rFonts w:hint="eastAsia" w:ascii="仿宋_GB2312" w:hAnsi="Times New Roman" w:eastAsia="仿宋_GB2312"/>
          <w:sz w:val="30"/>
          <w:szCs w:val="30"/>
        </w:rPr>
        <w:t>、社会</w:t>
      </w:r>
      <w:r>
        <w:rPr>
          <w:rFonts w:ascii="仿宋_GB2312" w:hAnsi="Times New Roman" w:eastAsia="仿宋_GB2312"/>
          <w:sz w:val="30"/>
          <w:szCs w:val="30"/>
        </w:rPr>
        <w:t>人才需求</w:t>
      </w:r>
      <w:r>
        <w:rPr>
          <w:rFonts w:hint="eastAsia" w:ascii="仿宋_GB2312" w:hAnsi="Times New Roman" w:eastAsia="仿宋_GB2312"/>
          <w:sz w:val="30"/>
          <w:szCs w:val="30"/>
        </w:rPr>
        <w:t>等，</w:t>
      </w:r>
      <w:r>
        <w:rPr>
          <w:rFonts w:ascii="仿宋_GB2312" w:hAnsi="Times New Roman" w:eastAsia="仿宋_GB2312"/>
          <w:sz w:val="30"/>
          <w:szCs w:val="30"/>
        </w:rPr>
        <w:t>总结凝练实践</w:t>
      </w:r>
      <w:r>
        <w:rPr>
          <w:rFonts w:hint="eastAsia" w:ascii="仿宋_GB2312" w:hAnsi="Times New Roman" w:eastAsia="仿宋_GB2312"/>
          <w:sz w:val="30"/>
          <w:szCs w:val="30"/>
        </w:rPr>
        <w:t>成效。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ascii="仿宋_GB2312" w:hAnsi="Times New Roman" w:eastAsia="仿宋_GB2312"/>
          <w:sz w:val="30"/>
          <w:szCs w:val="30"/>
        </w:rPr>
        <w:t>4</w:t>
      </w:r>
      <w:r>
        <w:rPr>
          <w:rFonts w:hint="eastAsia" w:ascii="仿宋_GB2312" w:hAnsi="Times New Roman" w:eastAsia="仿宋_GB2312"/>
          <w:sz w:val="30"/>
          <w:szCs w:val="30"/>
        </w:rPr>
        <w:t>.其他支撑材料可以附件形式附在总结报告后。</w:t>
      </w:r>
    </w:p>
    <w:p>
      <w:pPr>
        <w:spacing w:line="580" w:lineRule="exact"/>
        <w:ind w:firstLine="602" w:firstLineChars="200"/>
        <w:jc w:val="left"/>
        <w:textAlignment w:val="baseline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四、总结报告格式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1.纸张：A4；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2.页边距：上下2</w:t>
      </w:r>
      <w:r>
        <w:rPr>
          <w:rFonts w:ascii="仿宋_GB2312" w:hAnsi="Times New Roman" w:eastAsia="仿宋_GB2312"/>
          <w:sz w:val="30"/>
          <w:szCs w:val="30"/>
        </w:rPr>
        <w:t>.54</w:t>
      </w:r>
      <w:r>
        <w:rPr>
          <w:rFonts w:hint="eastAsia" w:ascii="仿宋_GB2312" w:hAnsi="Times New Roman" w:eastAsia="仿宋_GB2312"/>
          <w:sz w:val="30"/>
          <w:szCs w:val="30"/>
        </w:rPr>
        <w:t>厘米，左右3</w:t>
      </w:r>
      <w:r>
        <w:rPr>
          <w:rFonts w:ascii="仿宋_GB2312" w:hAnsi="Times New Roman" w:eastAsia="仿宋_GB2312"/>
          <w:sz w:val="30"/>
          <w:szCs w:val="30"/>
        </w:rPr>
        <w:t>.18</w:t>
      </w:r>
      <w:r>
        <w:rPr>
          <w:rFonts w:hint="eastAsia" w:ascii="仿宋_GB2312" w:hAnsi="Times New Roman" w:eastAsia="仿宋_GB2312"/>
          <w:sz w:val="30"/>
          <w:szCs w:val="30"/>
        </w:rPr>
        <w:t>厘米；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3.字体：华文中宋小二号加粗（标题），仿宋小三号（正文），黑体小三号（章节一级标题）；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4.行间距：</w:t>
      </w:r>
      <w:r>
        <w:rPr>
          <w:rFonts w:ascii="仿宋_GB2312" w:hAnsi="Times New Roman" w:eastAsia="仿宋_GB2312"/>
          <w:sz w:val="30"/>
          <w:szCs w:val="30"/>
        </w:rPr>
        <w:t>26</w:t>
      </w:r>
      <w:r>
        <w:rPr>
          <w:rFonts w:hint="eastAsia" w:ascii="仿宋_GB2312" w:hAnsi="Times New Roman" w:eastAsia="仿宋_GB2312"/>
          <w:sz w:val="30"/>
          <w:szCs w:val="30"/>
        </w:rPr>
        <w:t>磅行间距（正文）；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5.字符间距：标准。</w:t>
      </w:r>
    </w:p>
    <w:p>
      <w:pPr>
        <w:spacing w:line="580" w:lineRule="exact"/>
        <w:ind w:firstLine="602" w:firstLineChars="200"/>
        <w:jc w:val="left"/>
        <w:textAlignment w:val="baseline"/>
        <w:rPr>
          <w:rFonts w:ascii="仿宋_GB2312" w:hAnsi="Times New Roman" w:eastAsia="仿宋_GB2312"/>
          <w:b/>
          <w:sz w:val="30"/>
          <w:szCs w:val="30"/>
        </w:rPr>
      </w:pPr>
      <w:r>
        <w:rPr>
          <w:rFonts w:hint="eastAsia" w:ascii="仿宋_GB2312" w:hAnsi="Times New Roman" w:eastAsia="仿宋_GB2312"/>
          <w:b/>
          <w:sz w:val="30"/>
          <w:szCs w:val="30"/>
        </w:rPr>
        <w:t>五、材料报送</w:t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1</w:t>
      </w:r>
      <w:r>
        <w:rPr>
          <w:rFonts w:ascii="仿宋_GB2312" w:hAnsi="Times New Roman" w:eastAsia="仿宋_GB2312"/>
          <w:sz w:val="30"/>
          <w:szCs w:val="30"/>
        </w:rPr>
        <w:t>.</w:t>
      </w:r>
      <w:r>
        <w:rPr>
          <w:rFonts w:hint="eastAsia" w:ascii="仿宋_GB2312" w:hAnsi="Times New Roman" w:eastAsia="仿宋_GB2312"/>
          <w:sz w:val="30"/>
          <w:szCs w:val="30"/>
        </w:rPr>
        <w:t>电子版材料报送邮箱：</w:t>
      </w:r>
      <w:r>
        <w:fldChar w:fldCharType="begin"/>
      </w:r>
      <w:r>
        <w:instrText xml:space="preserve"> HYPERLINK "mailto:jobadmin@bjtu.edu.cn" </w:instrText>
      </w:r>
      <w:r>
        <w:fldChar w:fldCharType="separate"/>
      </w:r>
      <w:r>
        <w:rPr>
          <w:rFonts w:ascii="仿宋_GB2312" w:hAnsi="Times New Roman" w:eastAsia="仿宋_GB2312"/>
          <w:sz w:val="30"/>
          <w:szCs w:val="30"/>
        </w:rPr>
        <w:t>jobadmin@bjtu.edu.cn</w:t>
      </w:r>
      <w:r>
        <w:rPr>
          <w:rFonts w:ascii="仿宋_GB2312" w:hAnsi="Times New Roman" w:eastAsia="仿宋_GB2312"/>
          <w:sz w:val="30"/>
          <w:szCs w:val="30"/>
        </w:rPr>
        <w:fldChar w:fldCharType="end"/>
      </w:r>
    </w:p>
    <w:p>
      <w:pPr>
        <w:spacing w:line="580" w:lineRule="exact"/>
        <w:ind w:firstLine="600" w:firstLineChars="200"/>
        <w:jc w:val="left"/>
        <w:textAlignment w:val="baseline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</w:t>
      </w:r>
      <w:r>
        <w:rPr>
          <w:rFonts w:ascii="仿宋_GB2312" w:hAnsi="Times New Roman" w:eastAsia="仿宋_GB2312"/>
          <w:sz w:val="30"/>
          <w:szCs w:val="30"/>
        </w:rPr>
        <w:t>.纸质版</w:t>
      </w:r>
      <w:r>
        <w:rPr>
          <w:rFonts w:hint="eastAsia" w:ascii="仿宋_GB2312" w:hAnsi="Times New Roman" w:eastAsia="仿宋_GB2312"/>
          <w:sz w:val="30"/>
          <w:szCs w:val="30"/>
        </w:rPr>
        <w:t>报送地点：就业与创业指导中心113</w:t>
      </w:r>
      <w:r>
        <w:rPr>
          <w:rFonts w:ascii="仿宋_GB2312" w:hAnsi="Times New Roman" w:eastAsia="仿宋_GB2312"/>
          <w:sz w:val="30"/>
          <w:szCs w:val="30"/>
        </w:rPr>
        <w:t>办公室</w:t>
      </w:r>
    </w:p>
    <w:p>
      <w:pPr>
        <w:spacing w:line="580" w:lineRule="exact"/>
        <w:jc w:val="left"/>
        <w:textAlignment w:val="baseline"/>
        <w:rPr>
          <w:rFonts w:ascii="仿宋_GB2312" w:eastAsia="仿宋_GB2312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AA5"/>
    <w:rsid w:val="000A5177"/>
    <w:rsid w:val="000D5C08"/>
    <w:rsid w:val="000E7FD1"/>
    <w:rsid w:val="001140E2"/>
    <w:rsid w:val="00137A11"/>
    <w:rsid w:val="001704BA"/>
    <w:rsid w:val="0017526E"/>
    <w:rsid w:val="001D552F"/>
    <w:rsid w:val="002B27DD"/>
    <w:rsid w:val="002B395F"/>
    <w:rsid w:val="002E5246"/>
    <w:rsid w:val="00337D52"/>
    <w:rsid w:val="004B5A57"/>
    <w:rsid w:val="0060638A"/>
    <w:rsid w:val="00636BFA"/>
    <w:rsid w:val="006F0ED7"/>
    <w:rsid w:val="00762786"/>
    <w:rsid w:val="00805265"/>
    <w:rsid w:val="00903D5B"/>
    <w:rsid w:val="00A07AA5"/>
    <w:rsid w:val="00BD4307"/>
    <w:rsid w:val="00C33130"/>
    <w:rsid w:val="00C500D1"/>
    <w:rsid w:val="00C80579"/>
    <w:rsid w:val="00CB2086"/>
    <w:rsid w:val="747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20</TotalTime>
  <ScaleCrop>false</ScaleCrop>
  <LinksUpToDate>false</LinksUpToDate>
  <CharactersWithSpaces>665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2017-05-26T07:17:00Z</dcterms:created>
  <dc:creator>lenovo</dc:creator>
  <cp:lastModifiedBy>赵健</cp:lastModifiedBy>
  <dcterms:modified xsi:type="dcterms:W3CDTF">2022-06-21T07:27:21Z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A6EDCA45A4F7449EA1B32F2D9589655C</vt:lpwstr>
  </property>
</Properties>
</file>