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1" w:rsidRPr="00D937F1" w:rsidRDefault="00D937F1" w:rsidP="00D937F1">
      <w:pPr>
        <w:widowControl/>
        <w:pBdr>
          <w:bottom w:val="dotted" w:sz="6" w:space="8" w:color="FF9900"/>
        </w:pBdr>
        <w:shd w:val="clear" w:color="auto" w:fill="FFFFFF"/>
        <w:spacing w:before="300" w:after="150" w:line="600" w:lineRule="atLeast"/>
        <w:jc w:val="center"/>
        <w:outlineLvl w:val="3"/>
        <w:rPr>
          <w:rFonts w:ascii="Arial Unicode MS" w:eastAsia="Arial Unicode MS" w:hAnsi="Arial Unicode MS" w:cs="Arial Unicode MS"/>
          <w:color w:val="222222"/>
          <w:kern w:val="0"/>
          <w:sz w:val="45"/>
          <w:szCs w:val="45"/>
        </w:rPr>
      </w:pPr>
      <w:r w:rsidRPr="00D937F1">
        <w:rPr>
          <w:rFonts w:ascii="Arial Unicode MS" w:eastAsia="Arial Unicode MS" w:hAnsi="Arial Unicode MS" w:cs="Arial Unicode MS" w:hint="eastAsia"/>
          <w:color w:val="222222"/>
          <w:kern w:val="0"/>
          <w:sz w:val="45"/>
          <w:szCs w:val="45"/>
        </w:rPr>
        <w:t>交大VPN使用说明</w:t>
      </w:r>
    </w:p>
    <w:p w:rsidR="00D937F1" w:rsidRPr="00D937F1" w:rsidRDefault="00D937F1" w:rsidP="00D937F1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    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我校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VPN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系统自开通以来，为身处校外的师生提供了远程接入校园网的功能，鉴于其支持的平台较多，使用方法各不相同，现统一说明如下，请各位校园网用户根据自己实际使用需求进行选择。</w:t>
      </w:r>
    </w:p>
    <w:tbl>
      <w:tblPr>
        <w:tblW w:w="1408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3255"/>
        <w:gridCol w:w="4680"/>
        <w:gridCol w:w="2265"/>
        <w:gridCol w:w="2730"/>
      </w:tblGrid>
      <w:tr w:rsidR="00D937F1" w:rsidRPr="00D937F1" w:rsidTr="00D937F1">
        <w:trPr>
          <w:trHeight w:val="42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访问域名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使用方法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客户端软件</w:t>
            </w:r>
          </w:p>
        </w:tc>
      </w:tr>
      <w:tr w:rsidR="00D937F1" w:rsidRPr="00D937F1" w:rsidTr="00D937F1">
        <w:trPr>
          <w:trHeight w:val="49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通道一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D937F1">
                <w:rPr>
                  <w:rFonts w:ascii="Arial" w:eastAsia="宋体" w:hAnsi="Arial" w:cs="Arial"/>
                  <w:color w:val="0000FF"/>
                  <w:kern w:val="0"/>
                  <w:sz w:val="24"/>
                  <w:szCs w:val="24"/>
                </w:rPr>
                <w:t>https://webvpn.bjtu.edu.cn/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目前开通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web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方式访问图书馆电子业务、校园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MIS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浏览器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不需要</w:t>
            </w:r>
          </w:p>
        </w:tc>
      </w:tr>
      <w:tr w:rsidR="00D937F1" w:rsidRPr="00D937F1" w:rsidTr="00D937F1">
        <w:trPr>
          <w:trHeight w:val="630"/>
        </w:trPr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通道二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D937F1">
                <w:rPr>
                  <w:rFonts w:ascii="Arial" w:eastAsia="宋体" w:hAnsi="Arial" w:cs="Arial"/>
                  <w:color w:val="0000FF"/>
                  <w:kern w:val="0"/>
                  <w:sz w:val="24"/>
                  <w:szCs w:val="24"/>
                </w:rPr>
                <w:t>https://vpn.bjtu.edu.cn/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部分代理，相当于校内一台主机访问校园网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Windows10使用方法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其他Windows使用方法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Mac OS使用方法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苹果IOS使用方法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安卓系统使用方法</w:t>
              </w:r>
            </w:hyperlink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32位Windows客户端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64位Windows客户端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Mac OS客户端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苹果IOS客户端</w:t>
              </w:r>
            </w:hyperlink>
          </w:p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Pr="00D937F1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安卓系统客户端</w:t>
              </w:r>
            </w:hyperlink>
          </w:p>
        </w:tc>
      </w:tr>
      <w:tr w:rsidR="00D937F1" w:rsidRPr="00D937F1" w:rsidTr="00D937F1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F1" w:rsidRPr="00D937F1" w:rsidRDefault="00D937F1" w:rsidP="00D937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Pr="00D937F1">
                <w:rPr>
                  <w:rFonts w:ascii="Arial" w:eastAsia="宋体" w:hAnsi="Arial" w:cs="Arial"/>
                  <w:color w:val="0000FF"/>
                  <w:kern w:val="0"/>
                  <w:sz w:val="24"/>
                  <w:szCs w:val="24"/>
                </w:rPr>
                <w:t>https://libvpn.bjtu.edu.cn/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7F1" w:rsidRPr="00D937F1" w:rsidRDefault="00D937F1" w:rsidP="00D937F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全代理，相当于校内一台主机访问校园网，用于解决图书馆数字资源提供商经常变更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IP</w:t>
            </w:r>
            <w:r w:rsidRPr="00D937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地址造成无法访问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F1" w:rsidRPr="00D937F1" w:rsidRDefault="00D937F1" w:rsidP="00D937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F1" w:rsidRPr="00D937F1" w:rsidRDefault="00D937F1" w:rsidP="00D937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937F1" w:rsidRPr="00D937F1" w:rsidRDefault="00D937F1" w:rsidP="00D937F1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    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用户在使用过程中遇到任何问题可与信息中心联系，联系电话：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51688446/51688476</w:t>
      </w:r>
      <w:r w:rsidRPr="00D937F1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                              </w:t>
      </w:r>
      <w:r w:rsidRPr="00D937F1">
        <w:rPr>
          <w:rFonts w:ascii="微软雅黑" w:eastAsia="微软雅黑" w:hAnsi="微软雅黑" w:cs="Helvetica" w:hint="eastAsia"/>
          <w:color w:val="333333"/>
          <w:kern w:val="0"/>
          <w:szCs w:val="21"/>
        </w:rPr>
        <w:t>信息中心</w:t>
      </w:r>
    </w:p>
    <w:p w:rsidR="00B55AB5" w:rsidRPr="00D937F1" w:rsidRDefault="00D937F1" w:rsidP="00D937F1">
      <w:pPr>
        <w:widowControl/>
        <w:shd w:val="clear" w:color="auto" w:fill="FFFFFF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 w:rsidRPr="00D937F1">
        <w:rPr>
          <w:rFonts w:ascii="微软雅黑" w:eastAsia="微软雅黑" w:hAnsi="微软雅黑" w:cs="Helvetica" w:hint="eastAsia"/>
          <w:color w:val="333333"/>
          <w:kern w:val="0"/>
          <w:szCs w:val="21"/>
        </w:rPr>
        <w:t>2018年5月22日</w:t>
      </w:r>
    </w:p>
    <w:sectPr w:rsidR="00B55AB5" w:rsidRPr="00D937F1" w:rsidSect="00D93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B5" w:rsidRDefault="00B55AB5" w:rsidP="00D937F1">
      <w:r>
        <w:separator/>
      </w:r>
    </w:p>
  </w:endnote>
  <w:endnote w:type="continuationSeparator" w:id="1">
    <w:p w:rsidR="00B55AB5" w:rsidRDefault="00B55AB5" w:rsidP="00D9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B5" w:rsidRDefault="00B55AB5" w:rsidP="00D937F1">
      <w:r>
        <w:separator/>
      </w:r>
    </w:p>
  </w:footnote>
  <w:footnote w:type="continuationSeparator" w:id="1">
    <w:p w:rsidR="00B55AB5" w:rsidRDefault="00B55AB5" w:rsidP="00D93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7F1"/>
    <w:rsid w:val="00B55AB5"/>
    <w:rsid w:val="00D9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937F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7F1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937F1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D937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37F1"/>
    <w:rPr>
      <w:b/>
      <w:bCs/>
    </w:rPr>
  </w:style>
  <w:style w:type="character" w:styleId="a7">
    <w:name w:val="Hyperlink"/>
    <w:basedOn w:val="a0"/>
    <w:uiPriority w:val="99"/>
    <w:semiHidden/>
    <w:unhideWhenUsed/>
    <w:rsid w:val="00D9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pc.bjtu.edu.cn/docs/2018-05/20180524082241235156.docx" TargetMode="External"/><Relationship Id="rId13" Type="http://schemas.openxmlformats.org/officeDocument/2006/relationships/hyperlink" Target="http://highpc.bjtu.edu.cn/docs/2018-05/20180524082336401783.zip" TargetMode="External"/><Relationship Id="rId18" Type="http://schemas.openxmlformats.org/officeDocument/2006/relationships/hyperlink" Target="https://libvpn.bjt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bjtu.edu.cn/" TargetMode="External"/><Relationship Id="rId12" Type="http://schemas.openxmlformats.org/officeDocument/2006/relationships/hyperlink" Target="http://highpc.bjtu.edu.cn/docs/2018-05/20180524082306389529.docx" TargetMode="External"/><Relationship Id="rId17" Type="http://schemas.openxmlformats.org/officeDocument/2006/relationships/hyperlink" Target="http://highpc.bjtu.edu.cn/docs/2018-05/20180524082403563064.a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ghpc.bjtu.edu.cn/docs/2018-05/20180524082314714638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vpn.bjtu.edu.cn/" TargetMode="External"/><Relationship Id="rId11" Type="http://schemas.openxmlformats.org/officeDocument/2006/relationships/hyperlink" Target="http://highpc.bjtu.edu.cn/docs/2018-05/2018052408230110840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ighpc.bjtu.edu.cn/docs/2018-05/20180524082349450994.dmg" TargetMode="External"/><Relationship Id="rId10" Type="http://schemas.openxmlformats.org/officeDocument/2006/relationships/hyperlink" Target="http://highpc.bjtu.edu.cn/docs/2018-05/20180524082254886333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highpc.bjtu.edu.cn/docs/2018-05/20180524082249243244.docx" TargetMode="External"/><Relationship Id="rId14" Type="http://schemas.openxmlformats.org/officeDocument/2006/relationships/hyperlink" Target="http://highpc.bjtu.edu.cn/docs/2018-05/20180524082342474809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2021-02-25T02:18:00Z</dcterms:created>
  <dcterms:modified xsi:type="dcterms:W3CDTF">2021-02-25T02:19:00Z</dcterms:modified>
</cp:coreProperties>
</file>