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总结材料参考提纲</w:t>
      </w:r>
    </w:p>
    <w:p>
      <w:pPr>
        <w:jc w:val="center"/>
        <w:rPr>
          <w:rFonts w:ascii="Times New Roman" w:hAnsi="Times New Roman" w:eastAsia="黑体" w:cs="Times New Roman"/>
          <w:sz w:val="36"/>
          <w:szCs w:val="36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1.团支部基本情况介绍，300字左右</w:t>
      </w:r>
    </w:p>
    <w:p>
      <w:pPr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2.对团支部职能的分析，请列3-5项，每项200字以内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3.团支部曾开展的活动，请列5-10项，每项50字以内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4.团支部曾开展的“四进四信”活动项目，请列1-3项，每项300字</w:t>
      </w:r>
    </w:p>
    <w:p>
      <w:pPr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5.团支委工作感言，200字左右</w:t>
      </w:r>
    </w:p>
    <w:p>
      <w:pPr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6.团支部特色活动描述，请列1-2项，每项500字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汉仪书宋二KW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12"/>
    <w:rsid w:val="003A7359"/>
    <w:rsid w:val="0040312B"/>
    <w:rsid w:val="00581312"/>
    <w:rsid w:val="00795DA1"/>
    <w:rsid w:val="007D7F0C"/>
    <w:rsid w:val="007E75EA"/>
    <w:rsid w:val="5FD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unhideWhenUsed/>
    <w:qFormat/>
    <w:uiPriority w:val="99"/>
    <w:pPr>
      <w:spacing w:after="12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正文文本 字符"/>
    <w:basedOn w:val="5"/>
    <w:link w:val="2"/>
    <w:semiHidden/>
    <w:qFormat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143</Characters>
  <Lines>1</Lines>
  <Paragraphs>1</Paragraphs>
  <ScaleCrop>false</ScaleCrop>
  <LinksUpToDate>false</LinksUpToDate>
  <CharactersWithSpaces>166</CharactersWithSpaces>
  <Application>WPS Office_2.6.1.4274_F1E327BC-269C-435d-A152-05C5408002CA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2020-11-10T18:53:00Z</dcterms:created>
  <dc:creator>韩 新宇</dc:creator>
  <cp:lastModifiedBy>fuyiran</cp:lastModifiedBy>
  <dcterms:modified xsi:type="dcterms:W3CDTF">2020-11-10T20:04:58Z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2052-2.6.1.4274</vt:lpwstr>
  </property>
</Properties>
</file>