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宽德投资 2019 校园招聘【珠海/成都/深圳】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我们追求极致的人才与技术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公司简介：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我们是一家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国内领先、业务全面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的量化交易公司，拥有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超过10亿自有资金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超过50人全职团队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先进完善的交易系统构架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，在国内股票、期货、期权等主流市场均有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顶尖的盈利能力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汇聚和培养极致的人才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是我们永不动摇的根基。从常春藤PhD、奥赛国际金牌、高考状元到国内顶尖院校的突出毕业生，我们齐聚一堂，一起学习、探索、交流，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积累又传承，去追求极致技术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。以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最极客的方式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，去实现最快的速度、最优雅的编程设计；以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最严谨的统计视角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，去破解最晦涩的数据、最隐秘的规律。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从6年前松湖一隅到今天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珠海、深圳、成都、香港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勠力同心，我们初心不改，始终怀着打造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世界顶尖华人量化对冲基金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的梦想，低调扎实地工作，并热切期待着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每一个同路人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【信息技术部招聘】</w:t>
      </w:r>
    </w:p>
    <w:p>
      <w:pPr>
        <w:ind w:firstLine="420" w:firstLineChars="20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br w:type="textWrapping"/>
      </w:r>
      <w:r>
        <w:rPr>
          <w:rFonts w:hint="eastAsia" w:asciiTheme="minorEastAsia" w:hAnsiTheme="minorEastAsia"/>
          <w:b/>
        </w:rPr>
        <w:t>数据工程师（珠海/成都）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数据组负责对接数据提供商，落地各类数据源，并进行初步的分析与检查，支持整个交易研究组的工作。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与数据提供商进行技术对接，落地、转换、清洗数据，协助研究员进行基础分析。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开发数据分析工具，自动生成相关报表，为交易提供有效的数据支持。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协助软件工程师进行交易系统性能监控与分析，发现性能瓶颈，改善交易结果。</w:t>
      </w:r>
    </w:p>
    <w:p>
      <w:pPr>
        <w:ind w:firstLine="420" w:firstLineChars="200"/>
        <w:rPr>
          <w:rFonts w:asciiTheme="minorEastAsia" w:hAnsiTheme="minorEastAsia"/>
        </w:rPr>
      </w:pP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具备理工科本科以上学历。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具备基本的数理统计。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，可以熟练使用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Pandas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等数据处理工具。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了解常用数据可视化方法和工具。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了解基本数据库概念。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优秀的沟通能力，适应于团队协作。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具有强烈的好奇心。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了解基本的金融知识，熟悉金融衍生品相关概念。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【交易研究部招聘】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量化研究员（珠海/深圳）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我们寻找</w:t>
      </w:r>
      <w:r>
        <w:rPr>
          <w:rFonts w:hint="eastAsia" w:asciiTheme="minorEastAsia" w:hAnsiTheme="minorEastAsia"/>
          <w:b/>
          <w:bCs/>
        </w:rPr>
        <w:t>富有创造力，关注极致细节，享受团队协作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的量化研究者。量化研究员团队是交易研究部门的</w:t>
      </w:r>
      <w:r>
        <w:rPr>
          <w:rFonts w:hint="eastAsia" w:asciiTheme="minorEastAsia" w:hAnsiTheme="minorEastAsia"/>
          <w:b/>
          <w:bCs/>
        </w:rPr>
        <w:t>灵魂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，他们精诚协作，以</w:t>
      </w:r>
      <w:r>
        <w:rPr>
          <w:rFonts w:hint="eastAsia" w:asciiTheme="minorEastAsia" w:hAnsiTheme="minorEastAsia"/>
          <w:b/>
          <w:bCs/>
        </w:rPr>
        <w:t>先进严谨的统计工具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，不断地</w:t>
      </w:r>
      <w:r>
        <w:rPr>
          <w:rFonts w:hint="eastAsia" w:asciiTheme="minorEastAsia" w:hAnsiTheme="minorEastAsia"/>
          <w:b/>
          <w:bCs/>
        </w:rPr>
        <w:t>创造、审视、改进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我们赖以盈利的策略模型，不断地将新的竞争优势垒筑于我们的投资组合之上。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以团队的形式，基于现有投资组合，提出、实现新的因子模型，并审慎评估其边际效力。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针对已有模型，以统计、模拟等方法，尽可能精确衡量其表现，并尝试改进。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基于高效数据构架，研究场内数据、基本面数据、衍生数据以及另类数据等广泛数据源，以推动团队持续创新。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与交易系统开发团队协作，实现模型到生产环境中。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结合随机过程与最优化，持续研究，以优化投资组合构建与调整过程。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扎实的理工科训练，包括统计、数学、计算机、物理、电子等硬核理工专业。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深入的统计学知识，包括估计方法、方差分析、统计建模、蒙特卡洛方法、贝叶斯方法、时间序列、机器学习等。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出色的数据分析能力，熟练使用相应的分析工具，如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Python、R、MATLAB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优秀的沟通能力，适应于团队协作。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拥有对细节的极致关注与超凡的洞察力。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拥有澎湃的好奇心和创造力，适应快节奏的工作，期待市场变幻的挑战。</w:t>
      </w:r>
    </w:p>
    <w:p>
      <w:pPr>
        <w:ind w:firstLine="420" w:firstLineChars="200"/>
        <w:rPr>
          <w:rFonts w:asciiTheme="minorEastAsia" w:hAnsiTheme="minorEastAsia"/>
          <w:b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br w:type="textWrapping"/>
      </w: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  <w:t>2，量化交易员（珠海）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在宽德，量化交易员负责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低延迟日内交易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交易执行算法设计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，需要同时具备突出的IT实现能力和顶尖的统计研究能力。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理想的量化交易员拥有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征服市场的强烈渴望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6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永不停息的进取之心。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量化交易组将基于我们领先的技术积累，把已有的成功迁移到更多更广阔的市场，同时持续创新引领技术进步。我们的目标是加速信息流动，提振市场有效性，直至重塑市场结构。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分析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tick-level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数据，研究市场微观结构，以统计方法蒸馏信息，提取交易信号。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评估新信号的边际效力，结合现有信号设计日内交易逻辑，并回测其表现。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实现高性能数值计算逻辑，与生产环境联合测试，负责策略实盘交易。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分析策略实盘交易结果，设计实盘交易试验，基于实际数据，校准策略参数。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为统计套利、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CTA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等策略，设计实现交易执行算法，以减小冲击成本，增加策略容量。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扎实而顶尖的理工科训练，包括统计、数学、计算机、物理、电子等硬核理工专业。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深入的统计学知识，包括估计方法、方差分析、统计建模、蒙特卡洛方法、贝叶斯方法、时间序列、机器学习等。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出色的数据分析能力，熟练使用相应的分析工具，如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Python、R、MATLAB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扎实的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C/C++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编程能力，享受编程乐趣，充满技术热情。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优秀的沟通能力，既能独立思考解决问题，又能适应于团队协作。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拥有对细节的极致关注与超凡的洞察力。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拥有澎湃的好奇心和创造力，适应快节奏的工作，期待市场变幻的挑战。</w:t>
      </w:r>
    </w:p>
    <w:p>
      <w:pPr>
        <w:spacing w:line="384" w:lineRule="exact"/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  <w:t>3，交易监控助理</w:t>
      </w:r>
    </w:p>
    <w:p>
      <w:pPr>
        <w:spacing w:line="384" w:lineRule="exact"/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我们寻找</w:t>
      </w:r>
      <w:r>
        <w:rPr>
          <w:rFonts w:hint="eastAsia" w:asciiTheme="minorEastAsia" w:hAnsiTheme="minorEastAsia"/>
          <w:b/>
          <w:bCs/>
          <w:color w:val="333333"/>
          <w:shd w:val="clear" w:color="auto" w:fill="FFFFFF"/>
        </w:rPr>
        <w:t>有执行力，关注细节，享受团队协作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的交易监控助理。交易监控助理是我们稳定交易的</w:t>
      </w:r>
      <w:r>
        <w:rPr>
          <w:rFonts w:hint="eastAsia" w:asciiTheme="minorEastAsia" w:hAnsiTheme="minorEastAsia"/>
          <w:b/>
          <w:bCs/>
          <w:color w:val="333333"/>
          <w:shd w:val="clear" w:color="auto" w:fill="FFFFFF"/>
        </w:rPr>
        <w:t>重要保障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，他们协助量化交易员运行、调控我们自主开发的自动化交易系统，处理各项交易事务，保证各项交易</w:t>
      </w:r>
      <w:r>
        <w:rPr>
          <w:rFonts w:hint="eastAsia" w:asciiTheme="minorEastAsia" w:hAnsiTheme="minorEastAsia"/>
          <w:b/>
          <w:bCs/>
          <w:color w:val="333333"/>
          <w:shd w:val="clear" w:color="auto" w:fill="FFFFFF"/>
        </w:rPr>
        <w:t>持续稳定进行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使用定制工具，监控公司自动化交易系统在国内股票、期货、期权等主要市场的运行，包括启动相关检查，结束相关检查，盘中紧密监控。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监控交易的风险指标与合规指标；应对市场交易的突发情况，与交易员、</w:t>
      </w:r>
      <w:r>
        <w:rPr>
          <w:rFonts w:asciiTheme="minorEastAsia" w:hAnsiTheme="minorEastAsia"/>
          <w:color w:val="333333"/>
          <w:szCs w:val="21"/>
          <w:shd w:val="clear" w:color="auto" w:fill="FFFFFF"/>
        </w:rPr>
        <w:t>IT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运维人员密切沟通，及时调控策略。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与交易员、</w:t>
      </w:r>
      <w:r>
        <w:rPr>
          <w:rFonts w:asciiTheme="minorEastAsia" w:hAnsiTheme="minorEastAsia"/>
          <w:color w:val="333333"/>
          <w:szCs w:val="21"/>
          <w:shd w:val="clear" w:color="auto" w:fill="FFFFFF"/>
        </w:rPr>
        <w:t>IT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开发人员协作，参与设计、测试、完善交易监控系统。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与券商、期货公司沟通协调，解决交易相关的问题，负责交易直接相关的产品运营对接。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详细记录每日交易事件与操作。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要求：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具备理工科本科以上学历。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具备基本的股票、期货、期权知识，熟悉中国主流交易所的相关规则与规定。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心里素质优秀，能并行高效处理多项事务。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优秀的沟通能力，适应于团队协作。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拥有对细节的极致关注与超凡的洞察力，能主动发现并解决问题。</w:t>
      </w:r>
    </w:p>
    <w:p>
      <w:pPr>
        <w:spacing w:line="384" w:lineRule="exact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rPr>
          <w:rFonts w:asciiTheme="minorEastAsia" w:hAnsiTheme="minorEastAsia"/>
          <w:b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  <w:t>在交易研究部：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你将与富有创造力、充满激情的极客共事，你将使用先进而高效的研究平台，你将经历严格而专业的量化研究训练。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你将处在一个友善、尊重、开明的环境，保持健康的生活方式，维持工作生活的平衡，并可以自由着装。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你将获得有竞争力的薪资、奖金结构，以及长期福利计划。伴随公司成长的同时，你将获得明确的职业发展机会。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投递简历：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邮箱：</w:t>
      </w:r>
      <w:r>
        <w:rPr>
          <w:rFonts w:cs="Arial" w:asciiTheme="minorEastAsia" w:hAnsiTheme="minorEastAsia" w:eastAsiaTheme="minorEastAsia"/>
          <w:b/>
          <w:color w:val="333333"/>
          <w:spacing w:val="8"/>
          <w:sz w:val="21"/>
          <w:szCs w:val="21"/>
        </w:rPr>
        <w:t>hr@wizardquant.com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格式：姓名-投递职位-毕业年份-院校专业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官网：www.wizardquant.com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891"/>
    <w:multiLevelType w:val="multilevel"/>
    <w:tmpl w:val="6FBC4891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5"/>
    <w:rsid w:val="000F4B57"/>
    <w:rsid w:val="004871C7"/>
    <w:rsid w:val="004A5669"/>
    <w:rsid w:val="008935C6"/>
    <w:rsid w:val="00D96245"/>
    <w:rsid w:val="0F9B1146"/>
    <w:rsid w:val="677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标题 2 Char"/>
    <w:basedOn w:val="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WQ</Company>
  <Pages>6</Pages>
  <Words>564</Words>
  <Characters>3218</Characters>
  <Lines>26</Lines>
  <Paragraphs>7</Paragraphs>
  <TotalTime>228</TotalTime>
  <ScaleCrop>false</ScaleCrop>
  <LinksUpToDate>false</LinksUpToDate>
  <CharactersWithSpaces>3775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2018-10-25T01:45:00Z</dcterms:created>
  <dc:creator>WQ</dc:creator>
  <cp:lastModifiedBy>wq7</cp:lastModifiedBy>
  <dcterms:modified xsi:type="dcterms:W3CDTF">2018-10-25T08:58:12Z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