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AB5" w:rsidRDefault="00394179" w:rsidP="00394179">
      <w:pPr>
        <w:jc w:val="center"/>
        <w:rPr>
          <w:rFonts w:ascii="楷体_GB2312" w:eastAsia="楷体_GB2312" w:hAnsi="宋体" w:cs="宋体" w:hint="eastAsia"/>
          <w:b/>
          <w:kern w:val="0"/>
          <w:sz w:val="40"/>
          <w:szCs w:val="32"/>
        </w:rPr>
      </w:pPr>
      <w:r w:rsidRPr="00394179">
        <w:rPr>
          <w:rFonts w:ascii="楷体_GB2312" w:eastAsia="楷体_GB2312" w:hAnsi="宋体" w:cs="宋体" w:hint="eastAsia"/>
          <w:b/>
          <w:kern w:val="0"/>
          <w:sz w:val="40"/>
          <w:szCs w:val="32"/>
        </w:rPr>
        <w:t>我校学生喜获中国智能制造挑战赛全国总决赛特等奖</w:t>
      </w:r>
    </w:p>
    <w:p w:rsidR="00964631" w:rsidRPr="00394179" w:rsidRDefault="00964631" w:rsidP="00394179">
      <w:pPr>
        <w:jc w:val="center"/>
        <w:rPr>
          <w:rFonts w:ascii="楷体_GB2312" w:eastAsia="楷体_GB2312" w:hAnsi="宋体" w:cs="宋体"/>
          <w:b/>
          <w:kern w:val="0"/>
          <w:sz w:val="40"/>
          <w:szCs w:val="32"/>
        </w:rPr>
      </w:pPr>
    </w:p>
    <w:p w:rsidR="00C62AB5" w:rsidRPr="00964631" w:rsidRDefault="00715477" w:rsidP="00964631">
      <w:pPr>
        <w:spacing w:line="360" w:lineRule="auto"/>
        <w:ind w:firstLine="420"/>
        <w:rPr>
          <w:rFonts w:ascii="宋体" w:eastAsia="宋体" w:hAnsi="宋体" w:cs="黑体"/>
          <w:sz w:val="24"/>
          <w:szCs w:val="24"/>
        </w:rPr>
      </w:pPr>
      <w:r w:rsidRPr="00964631">
        <w:rPr>
          <w:rFonts w:ascii="宋体" w:eastAsia="宋体" w:hAnsi="宋体" w:cs="黑体" w:hint="eastAsia"/>
          <w:sz w:val="24"/>
          <w:szCs w:val="24"/>
        </w:rPr>
        <w:t>201</w:t>
      </w:r>
      <w:r w:rsidR="00394179" w:rsidRPr="00964631">
        <w:rPr>
          <w:rFonts w:ascii="宋体" w:eastAsia="宋体" w:hAnsi="宋体" w:cs="黑体" w:hint="eastAsia"/>
          <w:sz w:val="24"/>
          <w:szCs w:val="24"/>
        </w:rPr>
        <w:t>8</w:t>
      </w:r>
      <w:r w:rsidRPr="00964631">
        <w:rPr>
          <w:rFonts w:ascii="宋体" w:eastAsia="宋体" w:hAnsi="宋体" w:cs="黑体" w:hint="eastAsia"/>
          <w:sz w:val="24"/>
          <w:szCs w:val="24"/>
        </w:rPr>
        <w:t>年</w:t>
      </w:r>
      <w:r w:rsidR="00964631" w:rsidRPr="00964631">
        <w:rPr>
          <w:rFonts w:ascii="宋体" w:eastAsia="宋体" w:hAnsi="宋体" w:cs="黑体" w:hint="eastAsia"/>
          <w:sz w:val="24"/>
          <w:szCs w:val="24"/>
        </w:rPr>
        <w:t>8月25日-29日</w:t>
      </w:r>
      <w:r w:rsidR="00964631">
        <w:rPr>
          <w:rFonts w:ascii="宋体" w:eastAsia="宋体" w:hAnsi="宋体" w:cs="黑体" w:hint="eastAsia"/>
          <w:sz w:val="24"/>
          <w:szCs w:val="24"/>
        </w:rPr>
        <w:t>，</w:t>
      </w:r>
      <w:r w:rsidR="000E6B16" w:rsidRPr="00964631">
        <w:rPr>
          <w:rFonts w:ascii="宋体" w:eastAsia="宋体" w:hAnsi="宋体" w:cs="黑体" w:hint="eastAsia"/>
          <w:sz w:val="24"/>
          <w:szCs w:val="24"/>
        </w:rPr>
        <w:t>第</w:t>
      </w:r>
      <w:r w:rsidR="00394179" w:rsidRPr="00964631">
        <w:rPr>
          <w:rFonts w:ascii="宋体" w:eastAsia="宋体" w:hAnsi="宋体" w:cs="黑体" w:hint="eastAsia"/>
          <w:sz w:val="24"/>
          <w:szCs w:val="24"/>
        </w:rPr>
        <w:t>十二</w:t>
      </w:r>
      <w:r w:rsidR="000E6B16" w:rsidRPr="00964631">
        <w:rPr>
          <w:rFonts w:ascii="宋体" w:eastAsia="宋体" w:hAnsi="宋体" w:cs="黑体" w:hint="eastAsia"/>
          <w:sz w:val="24"/>
          <w:szCs w:val="24"/>
        </w:rPr>
        <w:t>届</w:t>
      </w:r>
      <w:r w:rsidRPr="00964631">
        <w:rPr>
          <w:rFonts w:ascii="宋体" w:eastAsia="宋体" w:hAnsi="宋体" w:cs="黑体" w:hint="eastAsia"/>
          <w:sz w:val="24"/>
          <w:szCs w:val="24"/>
        </w:rPr>
        <w:t>“西门子杯”中国智能</w:t>
      </w:r>
      <w:proofErr w:type="gramStart"/>
      <w:r w:rsidRPr="00964631">
        <w:rPr>
          <w:rFonts w:ascii="宋体" w:eastAsia="宋体" w:hAnsi="宋体" w:cs="黑体" w:hint="eastAsia"/>
          <w:sz w:val="24"/>
          <w:szCs w:val="24"/>
        </w:rPr>
        <w:t>制造挑赛</w:t>
      </w:r>
      <w:r w:rsidR="000E6B16" w:rsidRPr="00964631">
        <w:rPr>
          <w:rFonts w:ascii="宋体" w:eastAsia="宋体" w:hAnsi="宋体" w:cs="黑体" w:hint="eastAsia"/>
          <w:sz w:val="24"/>
          <w:szCs w:val="24"/>
        </w:rPr>
        <w:t>全国</w:t>
      </w:r>
      <w:proofErr w:type="gramEnd"/>
      <w:r w:rsidR="000E6B16" w:rsidRPr="00964631">
        <w:rPr>
          <w:rFonts w:ascii="宋体" w:eastAsia="宋体" w:hAnsi="宋体" w:cs="黑体" w:hint="eastAsia"/>
          <w:sz w:val="24"/>
          <w:szCs w:val="24"/>
        </w:rPr>
        <w:t>总决赛</w:t>
      </w:r>
      <w:r w:rsidRPr="00964631">
        <w:rPr>
          <w:rFonts w:ascii="宋体" w:eastAsia="宋体" w:hAnsi="宋体" w:cs="黑体" w:hint="eastAsia"/>
          <w:sz w:val="24"/>
          <w:szCs w:val="24"/>
        </w:rPr>
        <w:t>于在</w:t>
      </w:r>
      <w:r w:rsidR="00394179" w:rsidRPr="00964631">
        <w:rPr>
          <w:rFonts w:ascii="宋体" w:eastAsia="宋体" w:hAnsi="宋体" w:cs="黑体" w:hint="eastAsia"/>
          <w:sz w:val="24"/>
          <w:szCs w:val="24"/>
        </w:rPr>
        <w:t>北京化工大学</w:t>
      </w:r>
      <w:r w:rsidRPr="00964631">
        <w:rPr>
          <w:rFonts w:ascii="宋体" w:eastAsia="宋体" w:hAnsi="宋体" w:cs="黑体" w:hint="eastAsia"/>
          <w:sz w:val="24"/>
          <w:szCs w:val="24"/>
        </w:rPr>
        <w:t>举行，我校</w:t>
      </w:r>
      <w:r w:rsidR="006B2B81" w:rsidRPr="00964631">
        <w:rPr>
          <w:rFonts w:ascii="宋体" w:eastAsia="宋体" w:hAnsi="宋体" w:cs="黑体" w:hint="eastAsia"/>
          <w:sz w:val="24"/>
          <w:szCs w:val="24"/>
        </w:rPr>
        <w:t>学生赵鹏宇</w:t>
      </w:r>
      <w:r w:rsidR="006B2B81" w:rsidRPr="00964631">
        <w:rPr>
          <w:rFonts w:ascii="宋体" w:eastAsia="宋体" w:hAnsi="宋体" w:cs="黑体"/>
          <w:sz w:val="24"/>
          <w:szCs w:val="24"/>
        </w:rPr>
        <w:t>、</w:t>
      </w:r>
      <w:r w:rsidR="006B2B81" w:rsidRPr="00964631">
        <w:rPr>
          <w:rFonts w:ascii="宋体" w:eastAsia="宋体" w:hAnsi="宋体" w:cs="黑体" w:hint="eastAsia"/>
          <w:sz w:val="24"/>
          <w:szCs w:val="24"/>
        </w:rPr>
        <w:t>滕国杰、郑艺杰团队</w:t>
      </w:r>
      <w:r w:rsidR="000D3162" w:rsidRPr="00964631">
        <w:rPr>
          <w:rFonts w:ascii="宋体" w:eastAsia="宋体" w:hAnsi="宋体" w:cs="黑体" w:hint="eastAsia"/>
          <w:sz w:val="24"/>
          <w:szCs w:val="24"/>
        </w:rPr>
        <w:t>以</w:t>
      </w:r>
      <w:r w:rsidR="000D3162" w:rsidRPr="00964631">
        <w:rPr>
          <w:rFonts w:ascii="宋体" w:eastAsia="宋体" w:hAnsi="宋体" w:cs="黑体"/>
          <w:sz w:val="24"/>
          <w:szCs w:val="24"/>
        </w:rPr>
        <w:t>总成绩第一名</w:t>
      </w:r>
      <w:r w:rsidR="006B2B81" w:rsidRPr="00964631">
        <w:rPr>
          <w:rFonts w:ascii="宋体" w:eastAsia="宋体" w:hAnsi="宋体" w:cs="黑体" w:hint="eastAsia"/>
          <w:sz w:val="24"/>
          <w:szCs w:val="24"/>
        </w:rPr>
        <w:t>获得工业</w:t>
      </w:r>
      <w:r w:rsidR="006B2B81" w:rsidRPr="00964631">
        <w:rPr>
          <w:rFonts w:ascii="宋体" w:eastAsia="宋体" w:hAnsi="宋体" w:cs="黑体"/>
          <w:sz w:val="24"/>
          <w:szCs w:val="24"/>
        </w:rPr>
        <w:t>信息</w:t>
      </w:r>
      <w:r w:rsidR="006B2B81" w:rsidRPr="00964631">
        <w:rPr>
          <w:rFonts w:ascii="宋体" w:eastAsia="宋体" w:hAnsi="宋体" w:cs="黑体" w:hint="eastAsia"/>
          <w:sz w:val="24"/>
          <w:szCs w:val="24"/>
        </w:rPr>
        <w:t>赛项特等奖，可喜可贺！</w:t>
      </w:r>
    </w:p>
    <w:p w:rsidR="007531AB" w:rsidRPr="00964631" w:rsidRDefault="00964631" w:rsidP="00964631">
      <w:pPr>
        <w:spacing w:line="360" w:lineRule="auto"/>
        <w:jc w:val="center"/>
        <w:rPr>
          <w:rFonts w:ascii="宋体" w:eastAsia="宋体" w:hAnsi="宋体" w:cs="黑体"/>
          <w:sz w:val="24"/>
          <w:szCs w:val="24"/>
        </w:rPr>
      </w:pPr>
      <w:r>
        <w:rPr>
          <w:rFonts w:ascii="宋体" w:eastAsia="宋体" w:hAnsi="宋体" w:cs="黑体"/>
          <w:sz w:val="24"/>
          <w:szCs w:val="24"/>
        </w:rPr>
        <w:drawing>
          <wp:inline distT="0" distB="0" distL="0" distR="0" wp14:anchorId="584AADD7" wp14:editId="43FC0924">
            <wp:extent cx="6188710" cy="3138755"/>
            <wp:effectExtent l="0" t="0" r="2540" b="5080"/>
            <wp:docPr id="5" name="图片 5" descr="E:\2018\1学科竞赛\新闻指导教师奖与组织奖\90中国制造\全国赛\合影2_看图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2018\1学科竞赛\新闻指导教师奖与组织奖\90中国制造\全国赛\合影2_看图王.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8710" cy="3138755"/>
                    </a:xfrm>
                    <a:prstGeom prst="rect">
                      <a:avLst/>
                    </a:prstGeom>
                    <a:noFill/>
                    <a:ln>
                      <a:noFill/>
                    </a:ln>
                  </pic:spPr>
                </pic:pic>
              </a:graphicData>
            </a:graphic>
          </wp:inline>
        </w:drawing>
      </w:r>
    </w:p>
    <w:p w:rsidR="000D3162" w:rsidRPr="00964631" w:rsidRDefault="00755FEF" w:rsidP="00964631">
      <w:pPr>
        <w:spacing w:line="360" w:lineRule="auto"/>
        <w:ind w:firstLine="420"/>
        <w:rPr>
          <w:rFonts w:ascii="宋体" w:eastAsia="宋体" w:hAnsi="宋体" w:cs="黑体"/>
          <w:sz w:val="24"/>
          <w:szCs w:val="24"/>
        </w:rPr>
      </w:pPr>
      <w:r w:rsidRPr="00964631">
        <w:rPr>
          <w:rFonts w:ascii="宋体" w:eastAsia="宋体" w:hAnsi="宋体" w:cs="黑体" w:hint="eastAsia"/>
          <w:sz w:val="24"/>
          <w:szCs w:val="24"/>
        </w:rPr>
        <w:t xml:space="preserve"> </w:t>
      </w:r>
      <w:r w:rsidR="000D3162" w:rsidRPr="00964631">
        <w:rPr>
          <w:rFonts w:ascii="宋体" w:eastAsia="宋体" w:hAnsi="宋体" w:cs="黑体" w:hint="eastAsia"/>
          <w:sz w:val="24"/>
          <w:szCs w:val="24"/>
        </w:rPr>
        <w:t>“西门子杯”中国智能制造挑战赛是在教育部与西门子公司签订的战略合作框架下的一项国家级赛事，由教育部高等学校自动化类专业教学指导委员会和中国仿真学会联合主办。中国智能制造挑战赛自2006年创办，是国内历史较久、规模最大和影响力最广的学科竞赛之一。201</w:t>
      </w:r>
      <w:r w:rsidR="000D3162" w:rsidRPr="00964631">
        <w:rPr>
          <w:rFonts w:ascii="宋体" w:eastAsia="宋体" w:hAnsi="宋体" w:cs="黑体"/>
          <w:sz w:val="24"/>
          <w:szCs w:val="24"/>
        </w:rPr>
        <w:t>8</w:t>
      </w:r>
      <w:r w:rsidR="000D3162" w:rsidRPr="00964631">
        <w:rPr>
          <w:rFonts w:ascii="宋体" w:eastAsia="宋体" w:hAnsi="宋体" w:cs="黑体" w:hint="eastAsia"/>
          <w:sz w:val="24"/>
          <w:szCs w:val="24"/>
        </w:rPr>
        <w:t>年全国共有</w:t>
      </w:r>
      <w:r w:rsidR="000D3162" w:rsidRPr="00964631">
        <w:rPr>
          <w:rFonts w:ascii="宋体" w:eastAsia="宋体" w:hAnsi="宋体" w:cs="黑体"/>
          <w:sz w:val="24"/>
          <w:szCs w:val="24"/>
        </w:rPr>
        <w:t>310</w:t>
      </w:r>
      <w:r w:rsidR="000D3162" w:rsidRPr="00964631">
        <w:rPr>
          <w:rFonts w:ascii="宋体" w:eastAsia="宋体" w:hAnsi="宋体" w:cs="黑体" w:hint="eastAsia"/>
          <w:sz w:val="24"/>
          <w:szCs w:val="24"/>
        </w:rPr>
        <w:t>0余支队伍参加了初赛，共选拔出</w:t>
      </w:r>
      <w:r w:rsidR="000D3162" w:rsidRPr="00964631">
        <w:rPr>
          <w:rFonts w:ascii="宋体" w:eastAsia="宋体" w:hAnsi="宋体" w:cs="黑体"/>
          <w:sz w:val="24"/>
          <w:szCs w:val="24"/>
        </w:rPr>
        <w:t>300</w:t>
      </w:r>
      <w:r w:rsidR="000D3162" w:rsidRPr="00964631">
        <w:rPr>
          <w:rFonts w:ascii="宋体" w:eastAsia="宋体" w:hAnsi="宋体" w:cs="黑体" w:hint="eastAsia"/>
          <w:sz w:val="24"/>
          <w:szCs w:val="24"/>
        </w:rPr>
        <w:t>余</w:t>
      </w:r>
      <w:r w:rsidR="000D3162" w:rsidRPr="00964631">
        <w:rPr>
          <w:rFonts w:ascii="宋体" w:eastAsia="宋体" w:hAnsi="宋体" w:cs="黑体"/>
          <w:sz w:val="24"/>
          <w:szCs w:val="24"/>
        </w:rPr>
        <w:t>团队</w:t>
      </w:r>
      <w:r w:rsidR="000D3162" w:rsidRPr="00964631">
        <w:rPr>
          <w:rFonts w:ascii="宋体" w:eastAsia="宋体" w:hAnsi="宋体" w:cs="黑体" w:hint="eastAsia"/>
          <w:sz w:val="24"/>
          <w:szCs w:val="24"/>
        </w:rPr>
        <w:t>进入</w:t>
      </w:r>
      <w:r w:rsidR="000D3162" w:rsidRPr="00964631">
        <w:rPr>
          <w:rFonts w:ascii="宋体" w:eastAsia="宋体" w:hAnsi="宋体" w:cs="黑体"/>
          <w:sz w:val="24"/>
          <w:szCs w:val="24"/>
        </w:rPr>
        <w:t>决赛。</w:t>
      </w:r>
      <w:r w:rsidR="000D3162" w:rsidRPr="00964631">
        <w:rPr>
          <w:rFonts w:ascii="宋体" w:eastAsia="宋体" w:hAnsi="宋体" w:cs="黑体" w:hint="eastAsia"/>
          <w:sz w:val="24"/>
          <w:szCs w:val="24"/>
        </w:rPr>
        <w:t>全国总决赛分</w:t>
      </w:r>
      <w:r w:rsidR="000D3162" w:rsidRPr="00964631">
        <w:rPr>
          <w:rFonts w:ascii="宋体" w:eastAsia="宋体" w:hAnsi="宋体" w:cs="黑体"/>
          <w:sz w:val="24"/>
          <w:szCs w:val="24"/>
        </w:rPr>
        <w:t>5</w:t>
      </w:r>
      <w:r w:rsidR="000D3162" w:rsidRPr="00964631">
        <w:rPr>
          <w:rFonts w:ascii="宋体" w:eastAsia="宋体" w:hAnsi="宋体" w:cs="黑体" w:hint="eastAsia"/>
          <w:sz w:val="24"/>
          <w:szCs w:val="24"/>
        </w:rPr>
        <w:t>个赛项，吸引了来自同济</w:t>
      </w:r>
      <w:r w:rsidR="000D3162" w:rsidRPr="00964631">
        <w:rPr>
          <w:rFonts w:ascii="宋体" w:eastAsia="宋体" w:hAnsi="宋体" w:cs="黑体"/>
          <w:sz w:val="24"/>
          <w:szCs w:val="24"/>
        </w:rPr>
        <w:t>大学、</w:t>
      </w:r>
      <w:r w:rsidR="004C26AB" w:rsidRPr="00964631">
        <w:rPr>
          <w:rFonts w:ascii="宋体" w:eastAsia="宋体" w:hAnsi="宋体" w:cs="黑体" w:hint="eastAsia"/>
          <w:sz w:val="24"/>
          <w:szCs w:val="24"/>
        </w:rPr>
        <w:t>哈尔滨</w:t>
      </w:r>
      <w:r w:rsidR="004C26AB" w:rsidRPr="00964631">
        <w:rPr>
          <w:rFonts w:ascii="宋体" w:eastAsia="宋体" w:hAnsi="宋体" w:cs="黑体"/>
          <w:sz w:val="24"/>
          <w:szCs w:val="24"/>
        </w:rPr>
        <w:t>工业大学、</w:t>
      </w:r>
      <w:r w:rsidR="004C26AB" w:rsidRPr="00964631">
        <w:rPr>
          <w:rFonts w:ascii="宋体" w:eastAsia="宋体" w:hAnsi="宋体" w:cs="黑体" w:hint="eastAsia"/>
          <w:sz w:val="24"/>
          <w:szCs w:val="24"/>
        </w:rPr>
        <w:t>华北电力</w:t>
      </w:r>
      <w:r w:rsidR="004C26AB" w:rsidRPr="00964631">
        <w:rPr>
          <w:rFonts w:ascii="宋体" w:eastAsia="宋体" w:hAnsi="宋体" w:cs="黑体"/>
          <w:sz w:val="24"/>
          <w:szCs w:val="24"/>
        </w:rPr>
        <w:t>大学</w:t>
      </w:r>
      <w:r w:rsidR="000D3162" w:rsidRPr="00964631">
        <w:rPr>
          <w:rFonts w:ascii="宋体" w:eastAsia="宋体" w:hAnsi="宋体" w:cs="黑体" w:hint="eastAsia"/>
          <w:sz w:val="24"/>
          <w:szCs w:val="24"/>
        </w:rPr>
        <w:t>、中国</w:t>
      </w:r>
      <w:r w:rsidR="000D3162" w:rsidRPr="00964631">
        <w:rPr>
          <w:rFonts w:ascii="宋体" w:eastAsia="宋体" w:hAnsi="宋体" w:cs="黑体"/>
          <w:sz w:val="24"/>
          <w:szCs w:val="24"/>
        </w:rPr>
        <w:t>石油大学、</w:t>
      </w:r>
      <w:r w:rsidR="000D3162" w:rsidRPr="00964631">
        <w:rPr>
          <w:rFonts w:ascii="宋体" w:eastAsia="宋体" w:hAnsi="宋体" w:cs="黑体" w:hint="eastAsia"/>
          <w:sz w:val="24"/>
          <w:szCs w:val="24"/>
        </w:rPr>
        <w:t>北京科技大学、武汉</w:t>
      </w:r>
      <w:r w:rsidR="000D3162" w:rsidRPr="00964631">
        <w:rPr>
          <w:rFonts w:ascii="宋体" w:eastAsia="宋体" w:hAnsi="宋体" w:cs="黑体"/>
          <w:sz w:val="24"/>
          <w:szCs w:val="24"/>
        </w:rPr>
        <w:t>理工大学</w:t>
      </w:r>
      <w:r w:rsidR="000D3162" w:rsidRPr="00964631">
        <w:rPr>
          <w:rFonts w:ascii="宋体" w:eastAsia="宋体" w:hAnsi="宋体" w:cs="黑体" w:hint="eastAsia"/>
          <w:sz w:val="24"/>
          <w:szCs w:val="24"/>
        </w:rPr>
        <w:t>等全国1300余</w:t>
      </w:r>
      <w:r w:rsidR="000D3162" w:rsidRPr="00964631">
        <w:rPr>
          <w:rFonts w:ascii="宋体" w:eastAsia="宋体" w:hAnsi="宋体" w:cs="黑体"/>
          <w:sz w:val="24"/>
          <w:szCs w:val="24"/>
        </w:rPr>
        <w:t>师生</w:t>
      </w:r>
      <w:r w:rsidR="000D3162" w:rsidRPr="00964631">
        <w:rPr>
          <w:rFonts w:ascii="宋体" w:eastAsia="宋体" w:hAnsi="宋体" w:cs="黑体" w:hint="eastAsia"/>
          <w:sz w:val="24"/>
          <w:szCs w:val="24"/>
        </w:rPr>
        <w:t>参加。</w:t>
      </w:r>
    </w:p>
    <w:p w:rsidR="00755FEF" w:rsidRPr="00964631" w:rsidRDefault="00755FEF" w:rsidP="00964631">
      <w:pPr>
        <w:spacing w:line="360" w:lineRule="auto"/>
        <w:ind w:firstLine="420"/>
        <w:rPr>
          <w:rFonts w:ascii="宋体" w:eastAsia="宋体" w:hAnsi="宋体" w:cs="黑体"/>
          <w:sz w:val="24"/>
          <w:szCs w:val="24"/>
        </w:rPr>
      </w:pPr>
      <w:r w:rsidRPr="00964631">
        <w:rPr>
          <w:rFonts w:ascii="宋体" w:eastAsia="宋体" w:hAnsi="宋体" w:cs="黑体" w:hint="eastAsia"/>
          <w:sz w:val="24"/>
          <w:szCs w:val="24"/>
        </w:rPr>
        <w:t>"西门子杯"中国智能制造挑战赛以一项虚拟的自动化工程项目为背景展开，大赛组委会充当甲方角色，而参赛队伍以团队的形式充当乙方角色，通过分析、设计、竞标、实施、排错、优化、移交等多个实际环节完成竞赛，参赛队伍需要在真实的工业控制器和仿真的工业对象环境下完成全部的自动化工程项目，以实际控制效果来决定名次。</w:t>
      </w:r>
    </w:p>
    <w:p w:rsidR="00755FEF" w:rsidRPr="00964631" w:rsidRDefault="004C26AB" w:rsidP="00964631">
      <w:pPr>
        <w:spacing w:line="360" w:lineRule="auto"/>
        <w:ind w:firstLine="420"/>
        <w:rPr>
          <w:rFonts w:ascii="宋体" w:eastAsia="宋体" w:hAnsi="宋体" w:cs="黑体"/>
          <w:sz w:val="24"/>
          <w:szCs w:val="24"/>
        </w:rPr>
      </w:pPr>
      <w:r w:rsidRPr="00964631">
        <w:rPr>
          <w:rFonts w:ascii="宋体" w:eastAsia="宋体" w:hAnsi="宋体" w:cs="黑体" w:hint="eastAsia"/>
          <w:sz w:val="24"/>
          <w:szCs w:val="24"/>
        </w:rPr>
        <w:t>今年自</w:t>
      </w:r>
      <w:r w:rsidR="00664E83" w:rsidRPr="00964631">
        <w:rPr>
          <w:rFonts w:ascii="宋体" w:eastAsia="宋体" w:hAnsi="宋体" w:cs="黑体"/>
          <w:sz w:val="24"/>
          <w:szCs w:val="24"/>
        </w:rPr>
        <w:t>3</w:t>
      </w:r>
      <w:r w:rsidRPr="00964631">
        <w:rPr>
          <w:rFonts w:ascii="宋体" w:eastAsia="宋体" w:hAnsi="宋体" w:cs="黑体" w:hint="eastAsia"/>
          <w:sz w:val="24"/>
          <w:szCs w:val="24"/>
        </w:rPr>
        <w:t>月初启动</w:t>
      </w:r>
      <w:r w:rsidR="00755FEF" w:rsidRPr="00964631">
        <w:rPr>
          <w:rFonts w:ascii="宋体" w:eastAsia="宋体" w:hAnsi="宋体" w:cs="黑体" w:hint="eastAsia"/>
          <w:sz w:val="24"/>
          <w:szCs w:val="24"/>
        </w:rPr>
        <w:t>校</w:t>
      </w:r>
      <w:r w:rsidRPr="00964631">
        <w:rPr>
          <w:rFonts w:ascii="宋体" w:eastAsia="宋体" w:hAnsi="宋体" w:cs="黑体" w:hint="eastAsia"/>
          <w:sz w:val="24"/>
          <w:szCs w:val="24"/>
        </w:rPr>
        <w:t>选拔赛以来，教务处</w:t>
      </w:r>
      <w:r w:rsidR="00664E83" w:rsidRPr="00964631">
        <w:rPr>
          <w:rFonts w:ascii="宋体" w:eastAsia="宋体" w:hAnsi="宋体" w:cs="黑体" w:hint="eastAsia"/>
          <w:sz w:val="24"/>
          <w:szCs w:val="24"/>
        </w:rPr>
        <w:t>高度重视</w:t>
      </w:r>
      <w:r w:rsidR="00664E83" w:rsidRPr="00964631">
        <w:rPr>
          <w:rFonts w:ascii="宋体" w:eastAsia="宋体" w:hAnsi="宋体" w:cs="黑体"/>
          <w:sz w:val="24"/>
          <w:szCs w:val="24"/>
        </w:rPr>
        <w:t>，</w:t>
      </w:r>
      <w:r w:rsidRPr="00964631">
        <w:rPr>
          <w:rFonts w:ascii="宋体" w:eastAsia="宋体" w:hAnsi="宋体" w:cs="黑体" w:hint="eastAsia"/>
          <w:sz w:val="24"/>
          <w:szCs w:val="24"/>
        </w:rPr>
        <w:t>电气</w:t>
      </w:r>
      <w:r w:rsidR="00755FEF" w:rsidRPr="00964631">
        <w:rPr>
          <w:rFonts w:ascii="宋体" w:eastAsia="宋体" w:hAnsi="宋体" w:cs="黑体" w:hint="eastAsia"/>
          <w:sz w:val="24"/>
          <w:szCs w:val="24"/>
        </w:rPr>
        <w:t>工程</w:t>
      </w:r>
      <w:r w:rsidRPr="00964631">
        <w:rPr>
          <w:rFonts w:ascii="宋体" w:eastAsia="宋体" w:hAnsi="宋体" w:cs="黑体" w:hint="eastAsia"/>
          <w:sz w:val="24"/>
          <w:szCs w:val="24"/>
        </w:rPr>
        <w:t>学院</w:t>
      </w:r>
      <w:r w:rsidR="00755FEF" w:rsidRPr="00964631">
        <w:rPr>
          <w:rFonts w:ascii="宋体" w:eastAsia="宋体" w:hAnsi="宋体" w:cs="黑体" w:hint="eastAsia"/>
          <w:sz w:val="24"/>
          <w:szCs w:val="24"/>
        </w:rPr>
        <w:t>、机电</w:t>
      </w:r>
      <w:r w:rsidR="00755FEF" w:rsidRPr="00964631">
        <w:rPr>
          <w:rFonts w:ascii="宋体" w:eastAsia="宋体" w:hAnsi="宋体" w:cs="黑体"/>
          <w:sz w:val="24"/>
          <w:szCs w:val="24"/>
        </w:rPr>
        <w:t>学院</w:t>
      </w:r>
      <w:r w:rsidRPr="00964631">
        <w:rPr>
          <w:rFonts w:ascii="宋体" w:eastAsia="宋体" w:hAnsi="宋体" w:cs="黑体" w:hint="eastAsia"/>
          <w:sz w:val="24"/>
          <w:szCs w:val="24"/>
        </w:rPr>
        <w:t>等组织</w:t>
      </w:r>
      <w:r w:rsidR="00664E83" w:rsidRPr="00964631">
        <w:rPr>
          <w:rFonts w:ascii="宋体" w:eastAsia="宋体" w:hAnsi="宋体" w:cs="黑体" w:hint="eastAsia"/>
          <w:sz w:val="24"/>
          <w:szCs w:val="24"/>
        </w:rPr>
        <w:t>实施</w:t>
      </w:r>
      <w:r w:rsidR="00664E83" w:rsidRPr="00964631">
        <w:rPr>
          <w:rFonts w:ascii="宋体" w:eastAsia="宋体" w:hAnsi="宋体" w:cs="黑体"/>
          <w:sz w:val="24"/>
          <w:szCs w:val="24"/>
        </w:rPr>
        <w:t>，鼓励</w:t>
      </w:r>
      <w:r w:rsidRPr="00964631">
        <w:rPr>
          <w:rFonts w:ascii="宋体" w:eastAsia="宋体" w:hAnsi="宋体" w:cs="黑体" w:hint="eastAsia"/>
          <w:sz w:val="24"/>
          <w:szCs w:val="24"/>
        </w:rPr>
        <w:t>专业教师对参赛选手进行悉心指导、全面培训。依托</w:t>
      </w:r>
      <w:r w:rsidR="00755FEF" w:rsidRPr="00964631">
        <w:rPr>
          <w:rFonts w:ascii="宋体" w:eastAsia="宋体" w:hAnsi="宋体" w:cs="黑体" w:hint="eastAsia"/>
          <w:sz w:val="24"/>
          <w:szCs w:val="24"/>
        </w:rPr>
        <w:t>科研</w:t>
      </w:r>
      <w:r w:rsidR="00755FEF" w:rsidRPr="00964631">
        <w:rPr>
          <w:rFonts w:ascii="宋体" w:eastAsia="宋体" w:hAnsi="宋体" w:cs="黑体"/>
          <w:sz w:val="24"/>
          <w:szCs w:val="24"/>
        </w:rPr>
        <w:t>俱乐部和电气综合</w:t>
      </w:r>
      <w:r w:rsidR="00755FEF" w:rsidRPr="00964631">
        <w:rPr>
          <w:rFonts w:ascii="宋体" w:eastAsia="宋体" w:hAnsi="宋体" w:cs="黑体" w:hint="eastAsia"/>
          <w:sz w:val="24"/>
          <w:szCs w:val="24"/>
        </w:rPr>
        <w:t>实验</w:t>
      </w:r>
      <w:r w:rsidR="00755FEF" w:rsidRPr="00964631">
        <w:rPr>
          <w:rFonts w:ascii="宋体" w:eastAsia="宋体" w:hAnsi="宋体" w:cs="黑体"/>
          <w:sz w:val="24"/>
          <w:szCs w:val="24"/>
        </w:rPr>
        <w:t>中心</w:t>
      </w:r>
      <w:r w:rsidRPr="00964631">
        <w:rPr>
          <w:rFonts w:ascii="宋体" w:eastAsia="宋体" w:hAnsi="宋体" w:cs="黑体" w:hint="eastAsia"/>
          <w:sz w:val="24"/>
          <w:szCs w:val="24"/>
        </w:rPr>
        <w:t>，指导教师带领学生们完成了专业知识的学习、操作技能的训练和工程方案的撰写，在暑假期间，</w:t>
      </w:r>
      <w:r w:rsidRPr="00964631">
        <w:rPr>
          <w:rFonts w:ascii="宋体" w:eastAsia="宋体" w:hAnsi="宋体" w:cs="黑体" w:hint="eastAsia"/>
          <w:sz w:val="24"/>
          <w:szCs w:val="24"/>
        </w:rPr>
        <w:lastRenderedPageBreak/>
        <w:t>参赛师生日夜鏖战在实验</w:t>
      </w:r>
      <w:r w:rsidR="00755FEF" w:rsidRPr="00964631">
        <w:rPr>
          <w:rFonts w:ascii="宋体" w:eastAsia="宋体" w:hAnsi="宋体" w:cs="黑体" w:hint="eastAsia"/>
          <w:sz w:val="24"/>
          <w:szCs w:val="24"/>
        </w:rPr>
        <w:t>中心</w:t>
      </w:r>
      <w:r w:rsidRPr="00964631">
        <w:rPr>
          <w:rFonts w:ascii="宋体" w:eastAsia="宋体" w:hAnsi="宋体" w:cs="黑体" w:hint="eastAsia"/>
          <w:sz w:val="24"/>
          <w:szCs w:val="24"/>
        </w:rPr>
        <w:t>，经过刻苦努力，最终取得优异成绩，为学校争得荣誉</w:t>
      </w:r>
      <w:r w:rsidR="00755FEF" w:rsidRPr="00964631">
        <w:rPr>
          <w:rFonts w:ascii="宋体" w:eastAsia="宋体" w:hAnsi="宋体" w:cs="黑体" w:hint="eastAsia"/>
          <w:sz w:val="24"/>
          <w:szCs w:val="24"/>
        </w:rPr>
        <w:t>，</w:t>
      </w:r>
      <w:r w:rsidRPr="00964631">
        <w:rPr>
          <w:rFonts w:ascii="宋体" w:eastAsia="宋体" w:hAnsi="宋体" w:cs="黑体" w:hint="eastAsia"/>
          <w:sz w:val="24"/>
          <w:szCs w:val="24"/>
        </w:rPr>
        <w:t>充分展示了我校创新实践教育成效，为激励学生广泛参与科学研究和创新实践起到了良好的示范与引领作用。</w:t>
      </w:r>
    </w:p>
    <w:p w:rsidR="00A250E8" w:rsidRPr="00964631" w:rsidRDefault="00A250E8" w:rsidP="00964631">
      <w:pPr>
        <w:spacing w:line="360" w:lineRule="auto"/>
        <w:ind w:firstLine="420"/>
        <w:rPr>
          <w:rFonts w:ascii="宋体" w:eastAsia="宋体" w:hAnsi="宋体" w:cs="黑体"/>
          <w:sz w:val="24"/>
          <w:szCs w:val="24"/>
        </w:rPr>
      </w:pPr>
      <w:r w:rsidRPr="00964631">
        <w:rPr>
          <w:rFonts w:ascii="宋体" w:eastAsia="宋体" w:hAnsi="宋体" w:cs="黑体" w:hint="eastAsia"/>
          <w:sz w:val="24"/>
          <w:szCs w:val="24"/>
        </w:rPr>
        <w:t>我校入围</w:t>
      </w:r>
      <w:r w:rsidRPr="00964631">
        <w:rPr>
          <w:rFonts w:ascii="宋体" w:eastAsia="宋体" w:hAnsi="宋体" w:cs="黑体"/>
          <w:sz w:val="24"/>
          <w:szCs w:val="24"/>
        </w:rPr>
        <w:t>决赛一共是</w:t>
      </w:r>
      <w:r w:rsidRPr="00964631">
        <w:rPr>
          <w:rFonts w:ascii="宋体" w:eastAsia="宋体" w:hAnsi="宋体" w:cs="黑体" w:hint="eastAsia"/>
          <w:sz w:val="24"/>
          <w:szCs w:val="24"/>
        </w:rPr>
        <w:t>5个</w:t>
      </w:r>
      <w:r w:rsidRPr="00964631">
        <w:rPr>
          <w:rFonts w:ascii="宋体" w:eastAsia="宋体" w:hAnsi="宋体" w:cs="黑体"/>
          <w:sz w:val="24"/>
          <w:szCs w:val="24"/>
        </w:rPr>
        <w:t>队伍，</w:t>
      </w:r>
      <w:r w:rsidRPr="00964631">
        <w:rPr>
          <w:rFonts w:ascii="宋体" w:eastAsia="宋体" w:hAnsi="宋体" w:cs="黑体" w:hint="eastAsia"/>
          <w:sz w:val="24"/>
          <w:szCs w:val="24"/>
        </w:rPr>
        <w:t>参与</w:t>
      </w:r>
      <w:r w:rsidRPr="00964631">
        <w:rPr>
          <w:rFonts w:ascii="宋体" w:eastAsia="宋体" w:hAnsi="宋体" w:cs="黑体"/>
          <w:sz w:val="24"/>
          <w:szCs w:val="24"/>
        </w:rPr>
        <w:t>工业信息、逻辑控制、智能创新三个赛项，</w:t>
      </w:r>
      <w:r w:rsidRPr="00964631">
        <w:rPr>
          <w:rFonts w:ascii="宋体" w:eastAsia="宋体" w:hAnsi="宋体" w:cs="黑体" w:hint="eastAsia"/>
          <w:sz w:val="24"/>
          <w:szCs w:val="24"/>
        </w:rPr>
        <w:t>获得1项</w:t>
      </w:r>
      <w:r w:rsidRPr="00964631">
        <w:rPr>
          <w:rFonts w:ascii="宋体" w:eastAsia="宋体" w:hAnsi="宋体" w:cs="黑体"/>
          <w:sz w:val="24"/>
          <w:szCs w:val="24"/>
        </w:rPr>
        <w:t>特等奖</w:t>
      </w:r>
      <w:r w:rsidRPr="00964631">
        <w:rPr>
          <w:rFonts w:ascii="宋体" w:eastAsia="宋体" w:hAnsi="宋体" w:cs="黑体" w:hint="eastAsia"/>
          <w:sz w:val="24"/>
          <w:szCs w:val="24"/>
        </w:rPr>
        <w:t>、4项二等奖的</w:t>
      </w:r>
      <w:r w:rsidRPr="00964631">
        <w:rPr>
          <w:rFonts w:ascii="宋体" w:eastAsia="宋体" w:hAnsi="宋体" w:cs="黑体"/>
          <w:sz w:val="24"/>
          <w:szCs w:val="24"/>
        </w:rPr>
        <w:t>好成绩。</w:t>
      </w:r>
    </w:p>
    <w:p w:rsidR="00755FEF" w:rsidRPr="00964631" w:rsidRDefault="00755FEF" w:rsidP="00964631">
      <w:pPr>
        <w:spacing w:line="360" w:lineRule="auto"/>
        <w:ind w:firstLine="420"/>
        <w:rPr>
          <w:rFonts w:ascii="宋体" w:eastAsia="宋体" w:hAnsi="宋体" w:cs="黑体"/>
          <w:sz w:val="24"/>
          <w:szCs w:val="24"/>
        </w:rPr>
      </w:pPr>
      <w:r w:rsidRPr="00964631">
        <w:rPr>
          <w:rFonts w:ascii="宋体" w:eastAsia="宋体" w:hAnsi="宋体" w:cs="黑体" w:hint="eastAsia"/>
          <w:sz w:val="24"/>
          <w:szCs w:val="24"/>
        </w:rPr>
        <w:t>我校参赛队伍由电气学院实验中心副主任徐建军带队，电气学院张威老师、霍静怡老师一同参加了本次挑战赛的指导工作。感谢他们的指导及支持！</w:t>
      </w:r>
    </w:p>
    <w:p w:rsidR="00755FEF" w:rsidRPr="00964631" w:rsidRDefault="007531AB" w:rsidP="004C74CA">
      <w:pPr>
        <w:jc w:val="center"/>
        <w:rPr>
          <w:rFonts w:ascii="宋体" w:eastAsia="宋体" w:hAnsi="宋体" w:cs="黑体"/>
          <w:sz w:val="24"/>
          <w:szCs w:val="24"/>
        </w:rPr>
      </w:pPr>
      <w:r w:rsidRPr="00964631">
        <w:rPr>
          <w:rFonts w:ascii="宋体" w:eastAsia="宋体" w:hAnsi="宋体" w:cs="黑体"/>
          <w:noProof/>
          <w:sz w:val="24"/>
          <w:szCs w:val="24"/>
        </w:rPr>
        <w:drawing>
          <wp:inline distT="0" distB="0" distL="0" distR="0" wp14:anchorId="7206AFB7" wp14:editId="0590059B">
            <wp:extent cx="5274310" cy="3315970"/>
            <wp:effectExtent l="0" t="0" r="2540" b="0"/>
            <wp:docPr id="3" name="图片 3" descr="F:\学科竞赛\大学生西门子杯工业自动化挑战赛\2018\国赛新闻稿与证书\合影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学科竞赛\大学生西门子杯工业自动化挑战赛\2018\国赛新闻稿与证书\合影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4310" cy="3315970"/>
                    </a:xfrm>
                    <a:prstGeom prst="rect">
                      <a:avLst/>
                    </a:prstGeom>
                    <a:noFill/>
                    <a:ln>
                      <a:noFill/>
                    </a:ln>
                  </pic:spPr>
                </pic:pic>
              </a:graphicData>
            </a:graphic>
          </wp:inline>
        </w:drawing>
      </w:r>
    </w:p>
    <w:p w:rsidR="008E5309" w:rsidRDefault="008E5309" w:rsidP="008E5309">
      <w:pPr>
        <w:ind w:firstLine="420"/>
        <w:rPr>
          <w:rFonts w:ascii="宋体" w:eastAsia="宋体" w:hAnsi="宋体" w:cs="黑体" w:hint="eastAsia"/>
          <w:sz w:val="24"/>
          <w:szCs w:val="24"/>
        </w:rPr>
      </w:pPr>
    </w:p>
    <w:p w:rsidR="00755FEF" w:rsidRDefault="00755FEF" w:rsidP="008E5309">
      <w:pPr>
        <w:ind w:firstLine="420"/>
        <w:rPr>
          <w:rFonts w:ascii="宋体" w:eastAsia="宋体" w:hAnsi="宋体" w:cs="黑体" w:hint="eastAsia"/>
          <w:sz w:val="24"/>
          <w:szCs w:val="24"/>
        </w:rPr>
      </w:pPr>
      <w:r w:rsidRPr="00964631">
        <w:rPr>
          <w:rFonts w:ascii="宋体" w:eastAsia="宋体" w:hAnsi="宋体" w:cs="黑体" w:hint="eastAsia"/>
          <w:sz w:val="24"/>
          <w:szCs w:val="24"/>
        </w:rPr>
        <w:t>附我校学子201</w:t>
      </w:r>
      <w:r w:rsidRPr="00964631">
        <w:rPr>
          <w:rFonts w:ascii="宋体" w:eastAsia="宋体" w:hAnsi="宋体" w:cs="黑体"/>
          <w:sz w:val="24"/>
          <w:szCs w:val="24"/>
        </w:rPr>
        <w:t>8</w:t>
      </w:r>
      <w:r w:rsidRPr="00964631">
        <w:rPr>
          <w:rFonts w:ascii="宋体" w:eastAsia="宋体" w:hAnsi="宋体" w:cs="黑体" w:hint="eastAsia"/>
          <w:sz w:val="24"/>
          <w:szCs w:val="24"/>
        </w:rPr>
        <w:t>西门子杯中国智能制造挑战赛获奖情况：</w:t>
      </w:r>
    </w:p>
    <w:p w:rsidR="008E5309" w:rsidRPr="00964631" w:rsidRDefault="008E5309" w:rsidP="008E5309">
      <w:pPr>
        <w:ind w:firstLine="420"/>
        <w:rPr>
          <w:rFonts w:ascii="宋体" w:eastAsia="宋体" w:hAnsi="宋体" w:cs="黑体"/>
          <w:sz w:val="24"/>
          <w:szCs w:val="24"/>
        </w:rPr>
      </w:pPr>
    </w:p>
    <w:tbl>
      <w:tblPr>
        <w:tblStyle w:val="a5"/>
        <w:tblW w:w="8359" w:type="dxa"/>
        <w:jc w:val="center"/>
        <w:tblLook w:val="04A0" w:firstRow="1" w:lastRow="0" w:firstColumn="1" w:lastColumn="0" w:noHBand="0" w:noVBand="1"/>
      </w:tblPr>
      <w:tblGrid>
        <w:gridCol w:w="988"/>
        <w:gridCol w:w="2409"/>
        <w:gridCol w:w="3119"/>
        <w:gridCol w:w="1843"/>
      </w:tblGrid>
      <w:tr w:rsidR="00A250E8" w:rsidRPr="00964631" w:rsidTr="004C74CA">
        <w:trPr>
          <w:jc w:val="center"/>
        </w:trPr>
        <w:tc>
          <w:tcPr>
            <w:tcW w:w="988"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奖项</w:t>
            </w:r>
          </w:p>
        </w:tc>
        <w:tc>
          <w:tcPr>
            <w:tcW w:w="2409"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队名</w:t>
            </w:r>
          </w:p>
        </w:tc>
        <w:tc>
          <w:tcPr>
            <w:tcW w:w="3119"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队员</w:t>
            </w:r>
          </w:p>
        </w:tc>
        <w:tc>
          <w:tcPr>
            <w:tcW w:w="1843"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指导</w:t>
            </w:r>
            <w:r w:rsidRPr="00964631">
              <w:rPr>
                <w:rFonts w:ascii="宋体" w:eastAsia="宋体" w:hAnsi="宋体" w:cs="黑体"/>
                <w:sz w:val="24"/>
                <w:szCs w:val="24"/>
              </w:rPr>
              <w:t>教师</w:t>
            </w:r>
          </w:p>
        </w:tc>
      </w:tr>
      <w:tr w:rsidR="00755FEF" w:rsidRPr="00964631" w:rsidTr="004C74CA">
        <w:trPr>
          <w:jc w:val="center"/>
        </w:trPr>
        <w:tc>
          <w:tcPr>
            <w:tcW w:w="988"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特等奖</w:t>
            </w:r>
          </w:p>
        </w:tc>
        <w:tc>
          <w:tcPr>
            <w:tcW w:w="2409"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北纬三十九</w:t>
            </w:r>
          </w:p>
        </w:tc>
        <w:tc>
          <w:tcPr>
            <w:tcW w:w="3119"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赵鹏宇</w:t>
            </w:r>
            <w:r w:rsidRPr="00964631">
              <w:rPr>
                <w:rFonts w:ascii="宋体" w:eastAsia="宋体" w:hAnsi="宋体" w:cs="黑体"/>
                <w:sz w:val="24"/>
                <w:szCs w:val="24"/>
              </w:rPr>
              <w:t>、滕国杰、郑艺杰</w:t>
            </w:r>
          </w:p>
        </w:tc>
        <w:tc>
          <w:tcPr>
            <w:tcW w:w="1843"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徐建军</w:t>
            </w:r>
            <w:r w:rsidRPr="00964631">
              <w:rPr>
                <w:rFonts w:ascii="宋体" w:eastAsia="宋体" w:hAnsi="宋体" w:cs="黑体"/>
                <w:sz w:val="24"/>
                <w:szCs w:val="24"/>
              </w:rPr>
              <w:t>、霍静怡</w:t>
            </w:r>
          </w:p>
        </w:tc>
      </w:tr>
      <w:tr w:rsidR="00755FEF" w:rsidRPr="00964631" w:rsidTr="004C74CA">
        <w:trPr>
          <w:jc w:val="center"/>
        </w:trPr>
        <w:tc>
          <w:tcPr>
            <w:tcW w:w="988"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二等奖</w:t>
            </w:r>
          </w:p>
        </w:tc>
        <w:tc>
          <w:tcPr>
            <w:tcW w:w="2409"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无敌是多么寂寞</w:t>
            </w:r>
          </w:p>
        </w:tc>
        <w:tc>
          <w:tcPr>
            <w:tcW w:w="3119" w:type="dxa"/>
          </w:tcPr>
          <w:p w:rsidR="00755FEF" w:rsidRPr="00964631" w:rsidRDefault="00A250E8" w:rsidP="008E5309">
            <w:pPr>
              <w:jc w:val="center"/>
              <w:rPr>
                <w:rFonts w:ascii="宋体" w:eastAsia="宋体" w:hAnsi="宋体" w:cs="黑体"/>
                <w:sz w:val="24"/>
                <w:szCs w:val="24"/>
              </w:rPr>
            </w:pPr>
            <w:proofErr w:type="gramStart"/>
            <w:r w:rsidRPr="00964631">
              <w:rPr>
                <w:rFonts w:ascii="宋体" w:eastAsia="宋体" w:hAnsi="宋体" w:cs="黑体" w:hint="eastAsia"/>
                <w:sz w:val="24"/>
                <w:szCs w:val="24"/>
              </w:rPr>
              <w:t>史智超</w:t>
            </w:r>
            <w:proofErr w:type="gramEnd"/>
            <w:r w:rsidRPr="00964631">
              <w:rPr>
                <w:rFonts w:ascii="宋体" w:eastAsia="宋体" w:hAnsi="宋体" w:cs="黑体" w:hint="eastAsia"/>
                <w:sz w:val="24"/>
                <w:szCs w:val="24"/>
              </w:rPr>
              <w:t>、毛漪鑫</w:t>
            </w:r>
          </w:p>
        </w:tc>
        <w:tc>
          <w:tcPr>
            <w:tcW w:w="1843"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徐建军</w:t>
            </w:r>
          </w:p>
        </w:tc>
      </w:tr>
      <w:tr w:rsidR="00A250E8" w:rsidRPr="00964631" w:rsidTr="004C74CA">
        <w:trPr>
          <w:jc w:val="center"/>
        </w:trPr>
        <w:tc>
          <w:tcPr>
            <w:tcW w:w="988"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二等奖</w:t>
            </w:r>
          </w:p>
        </w:tc>
        <w:tc>
          <w:tcPr>
            <w:tcW w:w="2409"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火星人联盟</w:t>
            </w:r>
          </w:p>
        </w:tc>
        <w:tc>
          <w:tcPr>
            <w:tcW w:w="3119"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杨安娜、王国权</w:t>
            </w:r>
          </w:p>
        </w:tc>
        <w:tc>
          <w:tcPr>
            <w:tcW w:w="1843"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徐建军、</w:t>
            </w:r>
            <w:r w:rsidRPr="00964631">
              <w:rPr>
                <w:rFonts w:ascii="宋体" w:eastAsia="宋体" w:hAnsi="宋体" w:cs="黑体"/>
                <w:sz w:val="24"/>
                <w:szCs w:val="24"/>
              </w:rPr>
              <w:t>霍静怡</w:t>
            </w:r>
          </w:p>
        </w:tc>
        <w:bookmarkStart w:id="0" w:name="_GoBack"/>
        <w:bookmarkEnd w:id="0"/>
      </w:tr>
      <w:tr w:rsidR="00A250E8" w:rsidRPr="00964631" w:rsidTr="004C74CA">
        <w:trPr>
          <w:jc w:val="center"/>
        </w:trPr>
        <w:tc>
          <w:tcPr>
            <w:tcW w:w="988"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二等奖</w:t>
            </w:r>
          </w:p>
        </w:tc>
        <w:tc>
          <w:tcPr>
            <w:tcW w:w="2409"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野马</w:t>
            </w:r>
            <w:r w:rsidRPr="00964631">
              <w:rPr>
                <w:rFonts w:ascii="宋体" w:eastAsia="宋体" w:hAnsi="宋体" w:cs="黑体"/>
                <w:sz w:val="24"/>
                <w:szCs w:val="24"/>
              </w:rPr>
              <w:t>追风</w:t>
            </w:r>
          </w:p>
        </w:tc>
        <w:tc>
          <w:tcPr>
            <w:tcW w:w="3119"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马秋阳、</w:t>
            </w:r>
            <w:r w:rsidR="009C51B5" w:rsidRPr="00964631">
              <w:rPr>
                <w:rFonts w:ascii="宋体" w:eastAsia="宋体" w:hAnsi="宋体" w:cs="黑体"/>
                <w:sz w:val="24"/>
                <w:szCs w:val="24"/>
              </w:rPr>
              <w:t>张婕</w:t>
            </w:r>
            <w:r w:rsidR="009C51B5" w:rsidRPr="00964631">
              <w:rPr>
                <w:rFonts w:ascii="宋体" w:eastAsia="宋体" w:hAnsi="宋体" w:cs="黑体" w:hint="eastAsia"/>
                <w:sz w:val="24"/>
                <w:szCs w:val="24"/>
              </w:rPr>
              <w:t>、</w:t>
            </w:r>
            <w:r w:rsidRPr="00964631">
              <w:rPr>
                <w:rFonts w:ascii="宋体" w:eastAsia="宋体" w:hAnsi="宋体" w:cs="黑体" w:hint="eastAsia"/>
                <w:sz w:val="24"/>
                <w:szCs w:val="24"/>
              </w:rPr>
              <w:t>卜彤君</w:t>
            </w:r>
          </w:p>
        </w:tc>
        <w:tc>
          <w:tcPr>
            <w:tcW w:w="1843" w:type="dxa"/>
          </w:tcPr>
          <w:p w:rsidR="00A250E8"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徐建军、</w:t>
            </w:r>
            <w:r w:rsidRPr="00964631">
              <w:rPr>
                <w:rFonts w:ascii="宋体" w:eastAsia="宋体" w:hAnsi="宋体" w:cs="黑体"/>
                <w:sz w:val="24"/>
                <w:szCs w:val="24"/>
              </w:rPr>
              <w:t>霍静怡</w:t>
            </w:r>
          </w:p>
        </w:tc>
      </w:tr>
      <w:tr w:rsidR="00755FEF" w:rsidRPr="00964631" w:rsidTr="004C74CA">
        <w:trPr>
          <w:jc w:val="center"/>
        </w:trPr>
        <w:tc>
          <w:tcPr>
            <w:tcW w:w="988"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二等奖</w:t>
            </w:r>
          </w:p>
        </w:tc>
        <w:tc>
          <w:tcPr>
            <w:tcW w:w="2409"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交大电气小分队</w:t>
            </w:r>
          </w:p>
        </w:tc>
        <w:tc>
          <w:tcPr>
            <w:tcW w:w="3119"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唐文京、戴晓腾</w:t>
            </w:r>
            <w:r w:rsidRPr="00964631">
              <w:rPr>
                <w:rFonts w:ascii="宋体" w:eastAsia="宋体" w:hAnsi="宋体" w:cs="黑体"/>
                <w:sz w:val="24"/>
                <w:szCs w:val="24"/>
              </w:rPr>
              <w:t>、</w:t>
            </w:r>
            <w:r w:rsidRPr="00964631">
              <w:rPr>
                <w:rFonts w:ascii="宋体" w:eastAsia="宋体" w:hAnsi="宋体" w:cs="黑体" w:hint="eastAsia"/>
                <w:sz w:val="24"/>
                <w:szCs w:val="24"/>
              </w:rPr>
              <w:t>韦思宇</w:t>
            </w:r>
          </w:p>
        </w:tc>
        <w:tc>
          <w:tcPr>
            <w:tcW w:w="1843" w:type="dxa"/>
          </w:tcPr>
          <w:p w:rsidR="00755FEF" w:rsidRPr="00964631" w:rsidRDefault="00A250E8" w:rsidP="008E5309">
            <w:pPr>
              <w:jc w:val="center"/>
              <w:rPr>
                <w:rFonts w:ascii="宋体" w:eastAsia="宋体" w:hAnsi="宋体" w:cs="黑体"/>
                <w:sz w:val="24"/>
                <w:szCs w:val="24"/>
              </w:rPr>
            </w:pPr>
            <w:r w:rsidRPr="00964631">
              <w:rPr>
                <w:rFonts w:ascii="宋体" w:eastAsia="宋体" w:hAnsi="宋体" w:cs="黑体" w:hint="eastAsia"/>
                <w:sz w:val="24"/>
                <w:szCs w:val="24"/>
              </w:rPr>
              <w:t>徐建军、</w:t>
            </w:r>
            <w:r w:rsidRPr="00964631">
              <w:rPr>
                <w:rFonts w:ascii="宋体" w:eastAsia="宋体" w:hAnsi="宋体" w:cs="黑体"/>
                <w:sz w:val="24"/>
                <w:szCs w:val="24"/>
              </w:rPr>
              <w:t>霍静怡</w:t>
            </w:r>
          </w:p>
        </w:tc>
      </w:tr>
    </w:tbl>
    <w:p w:rsidR="00C62AB5" w:rsidRDefault="00C62AB5">
      <w:pPr>
        <w:ind w:firstLine="420"/>
        <w:rPr>
          <w:rFonts w:ascii="黑体" w:eastAsia="黑体" w:hAnsi="黑体" w:cs="黑体"/>
          <w:sz w:val="24"/>
          <w:szCs w:val="28"/>
        </w:rPr>
      </w:pPr>
    </w:p>
    <w:sectPr w:rsidR="00C62AB5" w:rsidSect="0096463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3BA" w:rsidRDefault="00A413BA" w:rsidP="00394179">
      <w:r>
        <w:separator/>
      </w:r>
    </w:p>
  </w:endnote>
  <w:endnote w:type="continuationSeparator" w:id="0">
    <w:p w:rsidR="00A413BA" w:rsidRDefault="00A413BA" w:rsidP="0039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3BA" w:rsidRDefault="00A413BA" w:rsidP="00394179">
      <w:r>
        <w:separator/>
      </w:r>
    </w:p>
  </w:footnote>
  <w:footnote w:type="continuationSeparator" w:id="0">
    <w:p w:rsidR="00A413BA" w:rsidRDefault="00A413BA" w:rsidP="003941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844184"/>
    <w:rsid w:val="00036D10"/>
    <w:rsid w:val="000A49E5"/>
    <w:rsid w:val="000D3162"/>
    <w:rsid w:val="000E6B16"/>
    <w:rsid w:val="002D40F7"/>
    <w:rsid w:val="00394179"/>
    <w:rsid w:val="003E6F50"/>
    <w:rsid w:val="0049269D"/>
    <w:rsid w:val="004C26AB"/>
    <w:rsid w:val="004C74CA"/>
    <w:rsid w:val="00664E83"/>
    <w:rsid w:val="00667D0E"/>
    <w:rsid w:val="0068042D"/>
    <w:rsid w:val="00687D08"/>
    <w:rsid w:val="006B2B81"/>
    <w:rsid w:val="00715477"/>
    <w:rsid w:val="007371CC"/>
    <w:rsid w:val="007531AB"/>
    <w:rsid w:val="00755FEF"/>
    <w:rsid w:val="00764E7F"/>
    <w:rsid w:val="008B30BC"/>
    <w:rsid w:val="008D3CB4"/>
    <w:rsid w:val="008E18CB"/>
    <w:rsid w:val="008E5309"/>
    <w:rsid w:val="00964631"/>
    <w:rsid w:val="00977B67"/>
    <w:rsid w:val="009C51B5"/>
    <w:rsid w:val="00A250E8"/>
    <w:rsid w:val="00A413BA"/>
    <w:rsid w:val="00A41DC6"/>
    <w:rsid w:val="00B43A5D"/>
    <w:rsid w:val="00B65195"/>
    <w:rsid w:val="00B815E5"/>
    <w:rsid w:val="00C62AB5"/>
    <w:rsid w:val="00CD2066"/>
    <w:rsid w:val="00DD728F"/>
    <w:rsid w:val="17844184"/>
    <w:rsid w:val="1D5D1423"/>
    <w:rsid w:val="1DFB5B6A"/>
    <w:rsid w:val="6E0C5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941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94179"/>
    <w:rPr>
      <w:rFonts w:ascii="Calibri" w:hAnsi="Calibri"/>
      <w:kern w:val="2"/>
      <w:sz w:val="18"/>
      <w:szCs w:val="18"/>
    </w:rPr>
  </w:style>
  <w:style w:type="paragraph" w:styleId="a4">
    <w:name w:val="footer"/>
    <w:basedOn w:val="a"/>
    <w:link w:val="Char0"/>
    <w:rsid w:val="00394179"/>
    <w:pPr>
      <w:tabs>
        <w:tab w:val="center" w:pos="4153"/>
        <w:tab w:val="right" w:pos="8306"/>
      </w:tabs>
      <w:snapToGrid w:val="0"/>
      <w:jc w:val="left"/>
    </w:pPr>
    <w:rPr>
      <w:sz w:val="18"/>
      <w:szCs w:val="18"/>
    </w:rPr>
  </w:style>
  <w:style w:type="character" w:customStyle="1" w:styleId="Char0">
    <w:name w:val="页脚 Char"/>
    <w:basedOn w:val="a0"/>
    <w:link w:val="a4"/>
    <w:rsid w:val="00394179"/>
    <w:rPr>
      <w:rFonts w:ascii="Calibri" w:hAnsi="Calibri"/>
      <w:kern w:val="2"/>
      <w:sz w:val="18"/>
      <w:szCs w:val="18"/>
    </w:rPr>
  </w:style>
  <w:style w:type="table" w:styleId="a5">
    <w:name w:val="Table Grid"/>
    <w:basedOn w:val="a1"/>
    <w:rsid w:val="00755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941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94179"/>
    <w:rPr>
      <w:rFonts w:ascii="Calibri" w:hAnsi="Calibri"/>
      <w:kern w:val="2"/>
      <w:sz w:val="18"/>
      <w:szCs w:val="18"/>
    </w:rPr>
  </w:style>
  <w:style w:type="paragraph" w:styleId="a4">
    <w:name w:val="footer"/>
    <w:basedOn w:val="a"/>
    <w:link w:val="Char0"/>
    <w:rsid w:val="00394179"/>
    <w:pPr>
      <w:tabs>
        <w:tab w:val="center" w:pos="4153"/>
        <w:tab w:val="right" w:pos="8306"/>
      </w:tabs>
      <w:snapToGrid w:val="0"/>
      <w:jc w:val="left"/>
    </w:pPr>
    <w:rPr>
      <w:sz w:val="18"/>
      <w:szCs w:val="18"/>
    </w:rPr>
  </w:style>
  <w:style w:type="character" w:customStyle="1" w:styleId="Char0">
    <w:name w:val="页脚 Char"/>
    <w:basedOn w:val="a0"/>
    <w:link w:val="a4"/>
    <w:rsid w:val="00394179"/>
    <w:rPr>
      <w:rFonts w:ascii="Calibri" w:hAnsi="Calibri"/>
      <w:kern w:val="2"/>
      <w:sz w:val="18"/>
      <w:szCs w:val="18"/>
    </w:rPr>
  </w:style>
  <w:style w:type="table" w:styleId="a5">
    <w:name w:val="Table Grid"/>
    <w:basedOn w:val="a1"/>
    <w:rsid w:val="00755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148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152</Words>
  <Characters>870</Characters>
  <Application>Microsoft Office Word</Application>
  <DocSecurity>0</DocSecurity>
  <Lines>7</Lines>
  <Paragraphs>2</Paragraphs>
  <ScaleCrop>false</ScaleCrop>
  <Company>Microsoft</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dc:creator>
  <cp:lastModifiedBy>lenovo</cp:lastModifiedBy>
  <cp:revision>11</cp:revision>
  <dcterms:created xsi:type="dcterms:W3CDTF">2017-08-31T00:07:00Z</dcterms:created>
  <dcterms:modified xsi:type="dcterms:W3CDTF">2018-08-31T02:26:00Z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