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C8" w:rsidRDefault="00CF5CC8">
      <w:pPr>
        <w:jc w:val="left"/>
        <w:rPr>
          <w:rFonts w:eastAsia="黑体"/>
          <w:b/>
          <w:bCs/>
          <w:spacing w:val="20"/>
        </w:rPr>
      </w:pPr>
      <w:r>
        <w:rPr>
          <w:rFonts w:eastAsia="黑体"/>
          <w:b/>
          <w:bCs/>
          <w:spacing w:val="20"/>
        </w:rPr>
        <w:t xml:space="preserve">                                            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538"/>
      </w:tblGrid>
      <w:tr w:rsidR="00CF5CC8">
        <w:trPr>
          <w:cantSplit/>
          <w:trHeight w:hRule="exact" w:val="340"/>
          <w:jc w:val="right"/>
        </w:trPr>
        <w:tc>
          <w:tcPr>
            <w:tcW w:w="540" w:type="dxa"/>
            <w:vMerge w:val="restart"/>
            <w:vAlign w:val="center"/>
          </w:tcPr>
          <w:p w:rsidR="00CF5CC8" w:rsidRDefault="00CF5CC8">
            <w:pPr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收件纪录</w:t>
            </w:r>
          </w:p>
        </w:tc>
        <w:tc>
          <w:tcPr>
            <w:tcW w:w="900" w:type="dxa"/>
            <w:vAlign w:val="center"/>
          </w:tcPr>
          <w:p w:rsidR="00CF5CC8" w:rsidRDefault="00CF5CC8">
            <w:pPr>
              <w:jc w:val="right"/>
              <w:rPr>
                <w:rFonts w:eastAsia="楷体_GB2312"/>
              </w:rPr>
            </w:pPr>
            <w:r>
              <w:rPr>
                <w:rFonts w:eastAsia="楷体_GB2312" w:cs="楷体_GB2312" w:hint="eastAsia"/>
              </w:rPr>
              <w:t>日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cs="楷体_GB2312" w:hint="eastAsia"/>
              </w:rPr>
              <w:t>期</w:t>
            </w:r>
          </w:p>
        </w:tc>
        <w:tc>
          <w:tcPr>
            <w:tcW w:w="1538" w:type="dxa"/>
            <w:vAlign w:val="center"/>
          </w:tcPr>
          <w:p w:rsidR="00CF5CC8" w:rsidRDefault="00CF5CC8">
            <w:pPr>
              <w:jc w:val="righ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cs="楷体_GB2312" w:hint="eastAsia"/>
              </w:rPr>
              <w:t>年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cs="楷体_GB2312" w:hint="eastAsia"/>
              </w:rPr>
              <w:t>月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cs="楷体_GB2312" w:hint="eastAsia"/>
              </w:rPr>
              <w:t>日</w:t>
            </w:r>
          </w:p>
        </w:tc>
      </w:tr>
      <w:tr w:rsidR="00CF5CC8">
        <w:trPr>
          <w:cantSplit/>
          <w:trHeight w:hRule="exact" w:val="340"/>
          <w:jc w:val="right"/>
        </w:trPr>
        <w:tc>
          <w:tcPr>
            <w:tcW w:w="540" w:type="dxa"/>
            <w:vMerge/>
            <w:vAlign w:val="center"/>
          </w:tcPr>
          <w:p w:rsidR="00CF5CC8" w:rsidRDefault="00CF5CC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CF5CC8" w:rsidRDefault="00CF5CC8">
            <w:pPr>
              <w:jc w:val="center"/>
              <w:rPr>
                <w:rFonts w:eastAsia="楷体_GB2312"/>
              </w:rPr>
            </w:pPr>
            <w:r>
              <w:rPr>
                <w:rFonts w:eastAsia="楷体_GB2312" w:cs="楷体_GB2312" w:hint="eastAsia"/>
              </w:rPr>
              <w:t>收件人</w:t>
            </w:r>
          </w:p>
        </w:tc>
        <w:tc>
          <w:tcPr>
            <w:tcW w:w="1538" w:type="dxa"/>
            <w:vAlign w:val="center"/>
          </w:tcPr>
          <w:p w:rsidR="00CF5CC8" w:rsidRDefault="00CF5CC8">
            <w:pPr>
              <w:jc w:val="center"/>
              <w:rPr>
                <w:rFonts w:eastAsia="楷体_GB2312"/>
              </w:rPr>
            </w:pPr>
          </w:p>
        </w:tc>
      </w:tr>
    </w:tbl>
    <w:p w:rsidR="00CF5CC8" w:rsidRDefault="00CF5CC8">
      <w:pPr>
        <w:jc w:val="left"/>
        <w:rPr>
          <w:rFonts w:eastAsia="黑体"/>
          <w:b/>
          <w:bCs/>
          <w:spacing w:val="20"/>
        </w:rPr>
      </w:pPr>
    </w:p>
    <w:p w:rsidR="00CF5CC8" w:rsidRDefault="00CF5CC8">
      <w:pPr>
        <w:spacing w:before="468" w:after="312"/>
        <w:jc w:val="center"/>
        <w:rPr>
          <w:rFonts w:eastAsia="黑体"/>
          <w:b/>
          <w:bCs/>
          <w:spacing w:val="20"/>
          <w:sz w:val="44"/>
          <w:szCs w:val="44"/>
        </w:rPr>
      </w:pPr>
      <w:r>
        <w:rPr>
          <w:rFonts w:eastAsia="黑体" w:cs="黑体" w:hint="eastAsia"/>
          <w:b/>
          <w:bCs/>
          <w:spacing w:val="20"/>
          <w:sz w:val="44"/>
          <w:szCs w:val="44"/>
        </w:rPr>
        <w:t>北</w:t>
      </w:r>
      <w:r w:rsidR="00D6089F">
        <w:rPr>
          <w:rFonts w:eastAsia="黑体" w:cs="黑体" w:hint="eastAsia"/>
          <w:b/>
          <w:bCs/>
          <w:spacing w:val="20"/>
          <w:sz w:val="44"/>
          <w:szCs w:val="44"/>
        </w:rPr>
        <w:t>京</w:t>
      </w:r>
      <w:r w:rsidR="00371A41">
        <w:rPr>
          <w:rFonts w:eastAsia="黑体" w:cs="黑体" w:hint="eastAsia"/>
          <w:b/>
          <w:bCs/>
          <w:spacing w:val="20"/>
          <w:sz w:val="44"/>
          <w:szCs w:val="44"/>
        </w:rPr>
        <w:t>交通大学</w:t>
      </w:r>
      <w:r w:rsidR="008B22DC">
        <w:rPr>
          <w:rFonts w:eastAsia="黑体" w:cs="黑体" w:hint="eastAsia"/>
          <w:b/>
          <w:bCs/>
          <w:spacing w:val="20"/>
          <w:sz w:val="44"/>
          <w:szCs w:val="44"/>
        </w:rPr>
        <w:t>基本科研业务费</w:t>
      </w:r>
    </w:p>
    <w:p w:rsidR="00CF5CC8" w:rsidRPr="008B22DC" w:rsidRDefault="00BB667A">
      <w:pPr>
        <w:spacing w:after="780"/>
        <w:jc w:val="center"/>
        <w:rPr>
          <w:rFonts w:eastAsia="黑体"/>
          <w:b/>
          <w:bCs/>
          <w:spacing w:val="20"/>
          <w:sz w:val="52"/>
          <w:szCs w:val="52"/>
        </w:rPr>
      </w:pPr>
      <w:r w:rsidRPr="008B22DC">
        <w:rPr>
          <w:rFonts w:eastAsia="黑体" w:cs="黑体" w:hint="eastAsia"/>
          <w:b/>
          <w:bCs/>
          <w:spacing w:val="20"/>
          <w:sz w:val="52"/>
          <w:szCs w:val="52"/>
        </w:rPr>
        <w:t>年度进展</w:t>
      </w:r>
      <w:r w:rsidR="00CF5CC8" w:rsidRPr="008B22DC">
        <w:rPr>
          <w:rFonts w:eastAsia="黑体" w:cs="黑体" w:hint="eastAsia"/>
          <w:b/>
          <w:bCs/>
          <w:spacing w:val="20"/>
          <w:sz w:val="52"/>
          <w:szCs w:val="52"/>
        </w:rPr>
        <w:t>报告</w:t>
      </w:r>
      <w:r w:rsidR="00815FEF">
        <w:rPr>
          <w:rFonts w:eastAsia="黑体" w:cs="黑体" w:hint="eastAsia"/>
          <w:b/>
          <w:bCs/>
          <w:spacing w:val="20"/>
          <w:sz w:val="52"/>
          <w:szCs w:val="52"/>
        </w:rPr>
        <w:t>（项目终止）</w:t>
      </w:r>
    </w:p>
    <w:p w:rsidR="00A846F6" w:rsidRPr="00BB667A" w:rsidRDefault="00A846F6">
      <w:pPr>
        <w:spacing w:after="780"/>
        <w:jc w:val="center"/>
        <w:rPr>
          <w:rFonts w:eastAsia="黑体"/>
          <w:b/>
          <w:bCs/>
          <w:spacing w:val="2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120"/>
      </w:tblGrid>
      <w:tr w:rsidR="00CF5CC8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5CC8" w:rsidRDefault="00CF5CC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批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cs="宋体" w:hint="eastAsia"/>
                <w:sz w:val="28"/>
                <w:szCs w:val="28"/>
              </w:rPr>
              <w:t>准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号：</w:t>
            </w:r>
          </w:p>
        </w:tc>
        <w:tc>
          <w:tcPr>
            <w:tcW w:w="6120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F5CC8" w:rsidRDefault="00CF5CC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CF5CC8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5CC8" w:rsidRDefault="00CF5CC8" w:rsidP="00883BFE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项</w:t>
            </w:r>
            <w:r w:rsidR="00883BFE">
              <w:rPr>
                <w:rFonts w:cs="宋体" w:hint="eastAsia"/>
                <w:sz w:val="28"/>
                <w:szCs w:val="28"/>
              </w:rPr>
              <w:t xml:space="preserve"> </w:t>
            </w:r>
            <w:r w:rsidR="00883BFE"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目</w:t>
            </w:r>
            <w:r w:rsidR="00883BFE"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名</w:t>
            </w:r>
            <w:r w:rsidR="00883BFE">
              <w:rPr>
                <w:rFonts w:cs="宋体" w:hint="eastAsia"/>
                <w:sz w:val="28"/>
                <w:szCs w:val="28"/>
              </w:rPr>
              <w:t xml:space="preserve"> </w:t>
            </w:r>
            <w:r w:rsidR="00883BFE">
              <w:rPr>
                <w:rFonts w:cs="宋体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称：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F5CC8" w:rsidRDefault="00CF5CC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CF5CC8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5CC8" w:rsidRDefault="00CF5CC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项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负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人：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F5CC8" w:rsidRDefault="00CF5CC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CF5CC8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5CC8" w:rsidRDefault="00CF5CC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所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在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位：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F5CC8" w:rsidRDefault="00CF5CC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CF5CC8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5CC8" w:rsidRDefault="00CF5CC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cs="宋体" w:hint="eastAsia"/>
                <w:sz w:val="28"/>
                <w:szCs w:val="28"/>
              </w:rPr>
              <w:t>话：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F5CC8" w:rsidRDefault="00CF5CC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CF5CC8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5CC8" w:rsidRDefault="00CF5CC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cs="宋体" w:hint="eastAsia"/>
                <w:sz w:val="28"/>
                <w:szCs w:val="28"/>
              </w:rPr>
              <w:t>机：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F5CC8" w:rsidRDefault="00CF5CC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CF5CC8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5CC8" w:rsidRDefault="00CF5CC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电子信箱（</w:t>
            </w:r>
            <w:r w:rsidR="00D5293C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mail</w:t>
            </w:r>
            <w:r>
              <w:rPr>
                <w:rFonts w:cs="宋体" w:hint="eastAsia"/>
                <w:sz w:val="28"/>
                <w:szCs w:val="28"/>
              </w:rPr>
              <w:t>）：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F5CC8" w:rsidRDefault="00CF5CC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CF5CC8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5CC8" w:rsidRDefault="00CF5CC8" w:rsidP="00883BFE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资</w:t>
            </w:r>
            <w:r w:rsidR="00883BFE">
              <w:rPr>
                <w:rFonts w:cs="宋体" w:hint="eastAsia"/>
                <w:sz w:val="28"/>
                <w:szCs w:val="28"/>
              </w:rPr>
              <w:t xml:space="preserve"> </w:t>
            </w:r>
            <w:r w:rsidR="00883BFE"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助</w:t>
            </w:r>
            <w:r w:rsidR="00883BFE">
              <w:rPr>
                <w:rFonts w:cs="宋体" w:hint="eastAsia"/>
                <w:sz w:val="28"/>
                <w:szCs w:val="28"/>
              </w:rPr>
              <w:t xml:space="preserve"> </w:t>
            </w:r>
            <w:r w:rsidR="00883BFE"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金</w:t>
            </w:r>
            <w:r w:rsidR="00883BFE">
              <w:rPr>
                <w:rFonts w:cs="宋体" w:hint="eastAsia"/>
                <w:sz w:val="28"/>
                <w:szCs w:val="28"/>
              </w:rPr>
              <w:t xml:space="preserve"> </w:t>
            </w:r>
            <w:r w:rsidR="00883BFE">
              <w:rPr>
                <w:rFonts w:cs="宋体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额：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F5CC8" w:rsidRDefault="00CF5CC8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B667A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B667A" w:rsidRDefault="00BB667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累</w:t>
            </w:r>
            <w:r w:rsidR="006909C3"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积</w:t>
            </w:r>
            <w:r w:rsidR="006909C3"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拨</w:t>
            </w:r>
            <w:r w:rsidR="003F2D8D"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款</w:t>
            </w:r>
            <w:r w:rsidR="003F2D8D"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金额</w:t>
            </w:r>
            <w:r w:rsidR="006909C3">
              <w:rPr>
                <w:rFonts w:cs="宋体" w:hint="eastAsia"/>
                <w:sz w:val="28"/>
                <w:szCs w:val="28"/>
              </w:rPr>
              <w:t>：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BB667A" w:rsidRDefault="00BB667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CF5CC8">
        <w:trPr>
          <w:cantSplit/>
          <w:trHeight w:hRule="exact" w:val="454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5CC8" w:rsidRDefault="00CF5CC8">
            <w:pPr>
              <w:spacing w:line="440" w:lineRule="exact"/>
              <w:rPr>
                <w:spacing w:val="50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起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rFonts w:cs="宋体" w:hint="eastAsia"/>
                <w:sz w:val="28"/>
                <w:szCs w:val="28"/>
              </w:rPr>
              <w:t>止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月：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F5CC8" w:rsidRDefault="00CF5CC8">
            <w:pPr>
              <w:spacing w:line="440" w:lineRule="exact"/>
              <w:rPr>
                <w:spacing w:val="50"/>
                <w:sz w:val="28"/>
                <w:szCs w:val="28"/>
              </w:rPr>
            </w:pPr>
          </w:p>
        </w:tc>
      </w:tr>
    </w:tbl>
    <w:p w:rsidR="00BB667A" w:rsidRDefault="00BB667A">
      <w:pPr>
        <w:spacing w:before="624" w:line="400" w:lineRule="exact"/>
        <w:jc w:val="center"/>
        <w:rPr>
          <w:sz w:val="28"/>
          <w:szCs w:val="28"/>
        </w:rPr>
      </w:pPr>
    </w:p>
    <w:p w:rsidR="00A846F6" w:rsidRDefault="00A846F6">
      <w:pPr>
        <w:spacing w:before="624" w:line="400" w:lineRule="exact"/>
        <w:jc w:val="center"/>
        <w:rPr>
          <w:sz w:val="28"/>
          <w:szCs w:val="28"/>
        </w:rPr>
      </w:pPr>
    </w:p>
    <w:p w:rsidR="00CF5CC8" w:rsidRDefault="00CF5CC8">
      <w:pPr>
        <w:spacing w:before="624" w:line="400" w:lineRule="exact"/>
        <w:jc w:val="center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北</w:t>
      </w:r>
      <w:r w:rsidR="00BB667A">
        <w:rPr>
          <w:rFonts w:cs="宋体" w:hint="eastAsia"/>
          <w:sz w:val="28"/>
          <w:szCs w:val="28"/>
        </w:rPr>
        <w:t>京</w:t>
      </w:r>
      <w:r>
        <w:rPr>
          <w:rFonts w:cs="宋体" w:hint="eastAsia"/>
          <w:sz w:val="28"/>
          <w:szCs w:val="28"/>
        </w:rPr>
        <w:t>交通大学科学技术处</w:t>
      </w:r>
    </w:p>
    <w:p w:rsidR="00CF5CC8" w:rsidRDefault="001D1357">
      <w:pPr>
        <w:spacing w:line="400" w:lineRule="exact"/>
        <w:jc w:val="center"/>
        <w:rPr>
          <w:sz w:val="28"/>
          <w:szCs w:val="28"/>
        </w:rPr>
      </w:pPr>
      <w:r w:rsidRPr="001D1357">
        <w:rPr>
          <w:rFonts w:cs="宋体" w:hint="eastAsia"/>
          <w:sz w:val="28"/>
          <w:szCs w:val="28"/>
        </w:rPr>
        <w:t>二〇一八</w:t>
      </w:r>
      <w:r w:rsidR="00CF5CC8">
        <w:rPr>
          <w:rFonts w:cs="宋体" w:hint="eastAsia"/>
          <w:sz w:val="28"/>
          <w:szCs w:val="28"/>
        </w:rPr>
        <w:t>年制</w:t>
      </w:r>
    </w:p>
    <w:p w:rsidR="00CF5CC8" w:rsidRDefault="00CF5CC8">
      <w:pPr>
        <w:spacing w:after="62" w:line="400" w:lineRule="exact"/>
        <w:jc w:val="center"/>
        <w:rPr>
          <w:rFonts w:eastAsia="黑体"/>
          <w:b/>
          <w:bCs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eastAsia="黑体" w:cs="黑体" w:hint="eastAsia"/>
          <w:b/>
          <w:bCs/>
          <w:sz w:val="24"/>
          <w:szCs w:val="24"/>
        </w:rPr>
        <w:lastRenderedPageBreak/>
        <w:t>研究工作</w:t>
      </w:r>
      <w:r w:rsidR="00BB667A">
        <w:rPr>
          <w:rFonts w:eastAsia="黑体" w:cs="黑体" w:hint="eastAsia"/>
          <w:b/>
          <w:bCs/>
          <w:sz w:val="24"/>
          <w:szCs w:val="24"/>
        </w:rPr>
        <w:t>进展</w:t>
      </w:r>
      <w:r w:rsidR="009462AC">
        <w:rPr>
          <w:rFonts w:eastAsia="黑体" w:cs="黑体" w:hint="eastAsia"/>
          <w:b/>
          <w:bCs/>
          <w:sz w:val="24"/>
          <w:szCs w:val="24"/>
        </w:rPr>
        <w:t>及项目终止原因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2"/>
      </w:tblGrid>
      <w:tr w:rsidR="00CF5CC8">
        <w:trPr>
          <w:trHeight w:hRule="exact" w:val="13287"/>
        </w:trPr>
        <w:tc>
          <w:tcPr>
            <w:tcW w:w="10022" w:type="dxa"/>
          </w:tcPr>
          <w:p w:rsidR="00CF5CC8" w:rsidRPr="00A846F6" w:rsidRDefault="00BB667A">
            <w:pPr>
              <w:spacing w:before="60" w:line="280" w:lineRule="exact"/>
              <w:ind w:right="-227"/>
              <w:rPr>
                <w:b/>
                <w:bCs/>
                <w:spacing w:val="4"/>
                <w:sz w:val="20"/>
                <w:szCs w:val="20"/>
              </w:rPr>
            </w:pPr>
            <w:r w:rsidRPr="00A846F6">
              <w:rPr>
                <w:rFonts w:cs="宋体" w:hint="eastAsia"/>
                <w:b/>
                <w:bCs/>
                <w:spacing w:val="4"/>
                <w:sz w:val="20"/>
                <w:szCs w:val="20"/>
              </w:rPr>
              <w:t>请按照下列提纲填报</w:t>
            </w:r>
          </w:p>
          <w:p w:rsidR="00CF5CC8" w:rsidRDefault="009462AC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  <w:r>
              <w:rPr>
                <w:rFonts w:cs="宋体" w:hint="eastAsia"/>
                <w:spacing w:val="4"/>
                <w:sz w:val="20"/>
                <w:szCs w:val="20"/>
              </w:rPr>
              <w:t>1</w:t>
            </w:r>
            <w:r>
              <w:rPr>
                <w:rFonts w:cs="宋体" w:hint="eastAsia"/>
                <w:spacing w:val="4"/>
                <w:sz w:val="20"/>
                <w:szCs w:val="20"/>
              </w:rPr>
              <w:t>、</w:t>
            </w:r>
            <w:r w:rsidR="00BB667A">
              <w:rPr>
                <w:rFonts w:cs="宋体" w:hint="eastAsia"/>
                <w:spacing w:val="4"/>
                <w:sz w:val="20"/>
                <w:szCs w:val="20"/>
              </w:rPr>
              <w:t>研究工作主要进展和结果</w:t>
            </w:r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462AC" w:rsidRDefault="009A41C8" w:rsidP="009462AC">
            <w:pPr>
              <w:adjustRightInd w:val="0"/>
              <w:spacing w:line="280" w:lineRule="exact"/>
              <w:ind w:right="-227"/>
              <w:rPr>
                <w:rFonts w:hint="eastAsia"/>
                <w:spacing w:val="4"/>
                <w:sz w:val="20"/>
                <w:szCs w:val="20"/>
              </w:rPr>
            </w:pPr>
            <w:r>
              <w:rPr>
                <w:rFonts w:cs="宋体" w:hint="eastAsia"/>
                <w:spacing w:val="4"/>
                <w:sz w:val="20"/>
                <w:szCs w:val="20"/>
              </w:rPr>
              <w:t>2</w:t>
            </w:r>
            <w:r>
              <w:rPr>
                <w:rFonts w:cs="宋体" w:hint="eastAsia"/>
                <w:spacing w:val="4"/>
                <w:sz w:val="20"/>
                <w:szCs w:val="20"/>
              </w:rPr>
              <w:t>、</w:t>
            </w:r>
            <w:r w:rsidR="00A22669">
              <w:rPr>
                <w:rFonts w:hint="eastAsia"/>
                <w:spacing w:val="4"/>
                <w:sz w:val="20"/>
                <w:szCs w:val="20"/>
              </w:rPr>
              <w:t>任务书中要求的预期研究成果</w:t>
            </w:r>
          </w:p>
          <w:p w:rsidR="00A22669" w:rsidRDefault="00A22669" w:rsidP="009462AC">
            <w:pPr>
              <w:adjustRightInd w:val="0"/>
              <w:spacing w:line="280" w:lineRule="exact"/>
              <w:ind w:right="-227"/>
              <w:rPr>
                <w:spacing w:val="4"/>
                <w:sz w:val="20"/>
                <w:szCs w:val="20"/>
              </w:rPr>
            </w:pPr>
          </w:p>
          <w:p w:rsidR="00A22669" w:rsidRDefault="00A22669" w:rsidP="009462AC">
            <w:pPr>
              <w:adjustRightInd w:val="0"/>
              <w:spacing w:line="280" w:lineRule="exact"/>
              <w:ind w:right="-227"/>
              <w:rPr>
                <w:spacing w:val="4"/>
                <w:sz w:val="20"/>
                <w:szCs w:val="20"/>
              </w:rPr>
            </w:pPr>
          </w:p>
          <w:p w:rsidR="00A22669" w:rsidRDefault="00A22669" w:rsidP="009462AC">
            <w:pPr>
              <w:adjustRightInd w:val="0"/>
              <w:spacing w:line="280" w:lineRule="exact"/>
              <w:ind w:right="-227"/>
              <w:rPr>
                <w:spacing w:val="4"/>
                <w:sz w:val="20"/>
                <w:szCs w:val="20"/>
              </w:rPr>
            </w:pPr>
          </w:p>
          <w:p w:rsidR="00A22669" w:rsidRDefault="00A22669" w:rsidP="009462AC">
            <w:pPr>
              <w:adjustRightInd w:val="0"/>
              <w:spacing w:line="280" w:lineRule="exact"/>
              <w:ind w:right="-227"/>
              <w:rPr>
                <w:spacing w:val="4"/>
                <w:sz w:val="20"/>
                <w:szCs w:val="20"/>
              </w:rPr>
            </w:pPr>
          </w:p>
          <w:p w:rsidR="00A22669" w:rsidRDefault="00A22669" w:rsidP="009462AC">
            <w:pPr>
              <w:adjustRightInd w:val="0"/>
              <w:spacing w:line="280" w:lineRule="exact"/>
              <w:ind w:right="-227"/>
              <w:rPr>
                <w:spacing w:val="4"/>
                <w:sz w:val="20"/>
                <w:szCs w:val="20"/>
              </w:rPr>
            </w:pPr>
          </w:p>
          <w:p w:rsidR="00A22669" w:rsidRDefault="00A22669" w:rsidP="009462AC">
            <w:pPr>
              <w:adjustRightInd w:val="0"/>
              <w:spacing w:line="280" w:lineRule="exact"/>
              <w:ind w:right="-227"/>
              <w:rPr>
                <w:spacing w:val="4"/>
                <w:sz w:val="20"/>
                <w:szCs w:val="20"/>
              </w:rPr>
            </w:pPr>
          </w:p>
          <w:p w:rsidR="00A22669" w:rsidRDefault="00A22669" w:rsidP="009462AC">
            <w:pPr>
              <w:adjustRightInd w:val="0"/>
              <w:spacing w:line="280" w:lineRule="exact"/>
              <w:ind w:right="-227"/>
              <w:rPr>
                <w:spacing w:val="4"/>
                <w:sz w:val="20"/>
                <w:szCs w:val="20"/>
              </w:rPr>
            </w:pPr>
          </w:p>
          <w:p w:rsidR="00A22669" w:rsidRDefault="00A22669" w:rsidP="009462AC">
            <w:pPr>
              <w:adjustRightInd w:val="0"/>
              <w:spacing w:line="280" w:lineRule="exact"/>
              <w:ind w:right="-227"/>
              <w:rPr>
                <w:spacing w:val="4"/>
                <w:sz w:val="20"/>
                <w:szCs w:val="20"/>
              </w:rPr>
            </w:pPr>
          </w:p>
          <w:p w:rsidR="00A22669" w:rsidRDefault="00A22669" w:rsidP="009462AC">
            <w:pPr>
              <w:adjustRightInd w:val="0"/>
              <w:spacing w:line="280" w:lineRule="exact"/>
              <w:ind w:right="-227"/>
              <w:rPr>
                <w:spacing w:val="4"/>
                <w:sz w:val="20"/>
                <w:szCs w:val="20"/>
              </w:rPr>
            </w:pPr>
          </w:p>
          <w:p w:rsidR="00A22669" w:rsidRDefault="00A22669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</w:t>
            </w:r>
            <w:r>
              <w:rPr>
                <w:rFonts w:hint="eastAsia"/>
                <w:spacing w:val="4"/>
                <w:sz w:val="20"/>
                <w:szCs w:val="20"/>
              </w:rPr>
              <w:t>、实际研究成果</w:t>
            </w:r>
            <w:bookmarkStart w:id="0" w:name="_GoBack"/>
            <w:bookmarkEnd w:id="0"/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A41C8" w:rsidRDefault="009A41C8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A41C8" w:rsidRDefault="009A41C8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A41C8" w:rsidRDefault="009A41C8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A41C8" w:rsidRDefault="009A41C8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A41C8" w:rsidRDefault="009A41C8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rFonts w:cs="宋体"/>
                <w:spacing w:val="4"/>
                <w:sz w:val="20"/>
                <w:szCs w:val="20"/>
              </w:rPr>
            </w:pPr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spacing w:val="4"/>
                <w:sz w:val="20"/>
                <w:szCs w:val="20"/>
              </w:rPr>
            </w:pPr>
          </w:p>
          <w:p w:rsidR="009A41C8" w:rsidRDefault="00A22669" w:rsidP="009462AC">
            <w:pPr>
              <w:adjustRightInd w:val="0"/>
              <w:spacing w:line="280" w:lineRule="exact"/>
              <w:ind w:right="-227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</w:t>
            </w:r>
            <w:r w:rsidR="009462AC">
              <w:rPr>
                <w:rFonts w:hint="eastAsia"/>
                <w:spacing w:val="4"/>
                <w:sz w:val="20"/>
                <w:szCs w:val="20"/>
              </w:rPr>
              <w:t>、</w:t>
            </w:r>
            <w:r w:rsidR="009462AC" w:rsidRPr="009462AC">
              <w:rPr>
                <w:rFonts w:hint="eastAsia"/>
                <w:spacing w:val="4"/>
                <w:sz w:val="20"/>
                <w:szCs w:val="20"/>
              </w:rPr>
              <w:t>项目终止原因</w:t>
            </w:r>
          </w:p>
          <w:p w:rsidR="004B1CAB" w:rsidRDefault="004B1CAB" w:rsidP="009462AC">
            <w:pPr>
              <w:adjustRightInd w:val="0"/>
              <w:spacing w:line="280" w:lineRule="exact"/>
              <w:ind w:right="-227"/>
              <w:rPr>
                <w:spacing w:val="4"/>
                <w:sz w:val="20"/>
                <w:szCs w:val="20"/>
              </w:rPr>
            </w:pPr>
          </w:p>
          <w:p w:rsidR="009462AC" w:rsidRDefault="009462AC" w:rsidP="009462AC">
            <w:pPr>
              <w:adjustRightInd w:val="0"/>
              <w:spacing w:line="280" w:lineRule="exact"/>
              <w:ind w:right="-227"/>
              <w:rPr>
                <w:spacing w:val="4"/>
                <w:sz w:val="20"/>
                <w:szCs w:val="20"/>
              </w:rPr>
            </w:pPr>
          </w:p>
          <w:p w:rsidR="009462AC" w:rsidRPr="004B1CAB" w:rsidRDefault="009462AC" w:rsidP="009462AC">
            <w:pPr>
              <w:adjustRightInd w:val="0"/>
              <w:spacing w:line="280" w:lineRule="exact"/>
              <w:ind w:right="-227"/>
              <w:rPr>
                <w:spacing w:val="4"/>
                <w:sz w:val="20"/>
                <w:szCs w:val="20"/>
              </w:rPr>
            </w:pPr>
          </w:p>
        </w:tc>
      </w:tr>
    </w:tbl>
    <w:p w:rsidR="009462AC" w:rsidRDefault="009462AC" w:rsidP="004B1CAB"/>
    <w:p w:rsidR="00A22669" w:rsidRDefault="00A22669" w:rsidP="004B1CAB"/>
    <w:p w:rsidR="00A22669" w:rsidRDefault="00A22669" w:rsidP="004B1CAB">
      <w:pPr>
        <w:rPr>
          <w:rFonts w:hint="eastAsia"/>
        </w:rPr>
      </w:pPr>
    </w:p>
    <w:p w:rsidR="00A4491B" w:rsidRDefault="00A4491B" w:rsidP="004B1CAB"/>
    <w:p w:rsidR="00A4491B" w:rsidRDefault="00A4491B" w:rsidP="004B1CAB">
      <w:r>
        <w:rPr>
          <w:rFonts w:hint="eastAsia"/>
        </w:rPr>
        <w:lastRenderedPageBreak/>
        <w:t>经费预算执行情况：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5"/>
        <w:gridCol w:w="2351"/>
        <w:gridCol w:w="2933"/>
      </w:tblGrid>
      <w:tr w:rsidR="00A4491B" w:rsidTr="00507CAB">
        <w:trPr>
          <w:trHeight w:val="646"/>
          <w:jc w:val="center"/>
        </w:trPr>
        <w:tc>
          <w:tcPr>
            <w:tcW w:w="3845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科目</w:t>
            </w:r>
          </w:p>
        </w:tc>
        <w:tc>
          <w:tcPr>
            <w:tcW w:w="2351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申请经费（万）</w:t>
            </w:r>
          </w:p>
        </w:tc>
        <w:tc>
          <w:tcPr>
            <w:tcW w:w="2933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已使用经费（万）</w:t>
            </w:r>
          </w:p>
        </w:tc>
      </w:tr>
      <w:tr w:rsidR="00A4491B" w:rsidTr="00507CAB">
        <w:trPr>
          <w:trHeight w:val="646"/>
          <w:jc w:val="center"/>
        </w:trPr>
        <w:tc>
          <w:tcPr>
            <w:tcW w:w="3845" w:type="dxa"/>
            <w:vAlign w:val="center"/>
          </w:tcPr>
          <w:p w:rsidR="00A4491B" w:rsidRDefault="0099088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一</w:t>
            </w:r>
            <w:r w:rsidR="00A4491B">
              <w:rPr>
                <w:rFonts w:hint="eastAsia"/>
                <w:bCs/>
              </w:rPr>
              <w:t>、科研业务费</w:t>
            </w:r>
          </w:p>
        </w:tc>
        <w:tc>
          <w:tcPr>
            <w:tcW w:w="2351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  <w:tr w:rsidR="00A4491B" w:rsidTr="00507CAB">
        <w:trPr>
          <w:trHeight w:val="646"/>
          <w:jc w:val="center"/>
        </w:trPr>
        <w:tc>
          <w:tcPr>
            <w:tcW w:w="3845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）测试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计算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分析费</w:t>
            </w:r>
          </w:p>
        </w:tc>
        <w:tc>
          <w:tcPr>
            <w:tcW w:w="2351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  <w:tr w:rsidR="00A4491B" w:rsidTr="00507CAB">
        <w:trPr>
          <w:trHeight w:val="622"/>
          <w:jc w:val="center"/>
        </w:trPr>
        <w:tc>
          <w:tcPr>
            <w:tcW w:w="3845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）能源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动力费</w:t>
            </w:r>
          </w:p>
        </w:tc>
        <w:tc>
          <w:tcPr>
            <w:tcW w:w="2351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  <w:tr w:rsidR="00A4491B" w:rsidTr="00507CAB">
        <w:trPr>
          <w:trHeight w:val="646"/>
          <w:jc w:val="center"/>
        </w:trPr>
        <w:tc>
          <w:tcPr>
            <w:tcW w:w="3845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）会议费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差旅费</w:t>
            </w:r>
          </w:p>
        </w:tc>
        <w:tc>
          <w:tcPr>
            <w:tcW w:w="2351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  <w:tr w:rsidR="00A4491B" w:rsidTr="00507CAB">
        <w:trPr>
          <w:trHeight w:val="622"/>
          <w:jc w:val="center"/>
        </w:trPr>
        <w:tc>
          <w:tcPr>
            <w:tcW w:w="3845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bCs/>
              </w:rPr>
              <w:t>4</w:t>
            </w:r>
            <w:r>
              <w:rPr>
                <w:rFonts w:hint="eastAsia"/>
                <w:bCs/>
              </w:rPr>
              <w:t>）出版物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文献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信息传播费</w:t>
            </w:r>
          </w:p>
        </w:tc>
        <w:tc>
          <w:tcPr>
            <w:tcW w:w="2351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  <w:tr w:rsidR="00A4491B" w:rsidTr="00507CAB">
        <w:trPr>
          <w:trHeight w:val="646"/>
          <w:jc w:val="center"/>
        </w:trPr>
        <w:tc>
          <w:tcPr>
            <w:tcW w:w="3845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）其它</w:t>
            </w:r>
          </w:p>
        </w:tc>
        <w:tc>
          <w:tcPr>
            <w:tcW w:w="2351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  <w:tr w:rsidR="00A4491B" w:rsidTr="00507CAB">
        <w:trPr>
          <w:trHeight w:val="646"/>
          <w:jc w:val="center"/>
        </w:trPr>
        <w:tc>
          <w:tcPr>
            <w:tcW w:w="3845" w:type="dxa"/>
            <w:vAlign w:val="center"/>
          </w:tcPr>
          <w:p w:rsidR="00A4491B" w:rsidRDefault="0099088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二</w:t>
            </w:r>
            <w:r w:rsidR="00A4491B">
              <w:rPr>
                <w:rFonts w:hint="eastAsia"/>
                <w:bCs/>
              </w:rPr>
              <w:t>、实验材料费</w:t>
            </w:r>
          </w:p>
        </w:tc>
        <w:tc>
          <w:tcPr>
            <w:tcW w:w="2351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  <w:tr w:rsidR="00A4491B" w:rsidTr="00507CAB">
        <w:trPr>
          <w:trHeight w:val="622"/>
          <w:jc w:val="center"/>
        </w:trPr>
        <w:tc>
          <w:tcPr>
            <w:tcW w:w="3845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）原材料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试剂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药品购置费</w:t>
            </w:r>
          </w:p>
        </w:tc>
        <w:tc>
          <w:tcPr>
            <w:tcW w:w="2351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  <w:tr w:rsidR="00A4491B" w:rsidTr="00507CAB">
        <w:trPr>
          <w:trHeight w:val="646"/>
          <w:jc w:val="center"/>
        </w:trPr>
        <w:tc>
          <w:tcPr>
            <w:tcW w:w="3845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）其它</w:t>
            </w:r>
          </w:p>
        </w:tc>
        <w:tc>
          <w:tcPr>
            <w:tcW w:w="2351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  <w:tr w:rsidR="00A4491B" w:rsidTr="00507CAB">
        <w:trPr>
          <w:trHeight w:val="646"/>
          <w:jc w:val="center"/>
        </w:trPr>
        <w:tc>
          <w:tcPr>
            <w:tcW w:w="3845" w:type="dxa"/>
            <w:vAlign w:val="center"/>
          </w:tcPr>
          <w:p w:rsidR="00A4491B" w:rsidRDefault="0099088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三</w:t>
            </w:r>
            <w:r w:rsidR="00A4491B">
              <w:rPr>
                <w:rFonts w:hint="eastAsia"/>
                <w:bCs/>
              </w:rPr>
              <w:t>、仪器设备费</w:t>
            </w:r>
          </w:p>
        </w:tc>
        <w:tc>
          <w:tcPr>
            <w:tcW w:w="2351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  <w:tr w:rsidR="00A4491B" w:rsidTr="00507CAB">
        <w:trPr>
          <w:trHeight w:val="622"/>
          <w:jc w:val="center"/>
        </w:trPr>
        <w:tc>
          <w:tcPr>
            <w:tcW w:w="3845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）购置</w:t>
            </w:r>
          </w:p>
        </w:tc>
        <w:tc>
          <w:tcPr>
            <w:tcW w:w="2351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  <w:tr w:rsidR="00A4491B" w:rsidTr="00507CAB">
        <w:trPr>
          <w:trHeight w:val="646"/>
          <w:jc w:val="center"/>
        </w:trPr>
        <w:tc>
          <w:tcPr>
            <w:tcW w:w="3845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）试制</w:t>
            </w:r>
          </w:p>
        </w:tc>
        <w:tc>
          <w:tcPr>
            <w:tcW w:w="2351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  <w:tr w:rsidR="00A4491B" w:rsidTr="00507CAB">
        <w:trPr>
          <w:trHeight w:val="622"/>
          <w:jc w:val="center"/>
        </w:trPr>
        <w:tc>
          <w:tcPr>
            <w:tcW w:w="3845" w:type="dxa"/>
            <w:vAlign w:val="center"/>
          </w:tcPr>
          <w:p w:rsidR="00A4491B" w:rsidRDefault="0099088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四</w:t>
            </w:r>
            <w:r w:rsidR="00A4491B">
              <w:rPr>
                <w:rFonts w:hint="eastAsia"/>
                <w:bCs/>
              </w:rPr>
              <w:t>、国际合作与交流费</w:t>
            </w:r>
          </w:p>
        </w:tc>
        <w:tc>
          <w:tcPr>
            <w:tcW w:w="2351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  <w:tr w:rsidR="00A4491B" w:rsidTr="00507CAB">
        <w:trPr>
          <w:trHeight w:val="646"/>
          <w:jc w:val="center"/>
        </w:trPr>
        <w:tc>
          <w:tcPr>
            <w:tcW w:w="3845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）、项目组成员出国合作交流</w:t>
            </w:r>
          </w:p>
        </w:tc>
        <w:tc>
          <w:tcPr>
            <w:tcW w:w="2351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  <w:tr w:rsidR="00A4491B" w:rsidTr="00507CAB">
        <w:trPr>
          <w:trHeight w:val="646"/>
          <w:jc w:val="center"/>
        </w:trPr>
        <w:tc>
          <w:tcPr>
            <w:tcW w:w="3845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）、境外专家来华交流合作</w:t>
            </w:r>
          </w:p>
        </w:tc>
        <w:tc>
          <w:tcPr>
            <w:tcW w:w="2351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  <w:tr w:rsidR="00A54D9E" w:rsidTr="00507CAB">
        <w:trPr>
          <w:trHeight w:val="646"/>
          <w:jc w:val="center"/>
        </w:trPr>
        <w:tc>
          <w:tcPr>
            <w:tcW w:w="3845" w:type="dxa"/>
            <w:vAlign w:val="center"/>
          </w:tcPr>
          <w:p w:rsidR="00A54D9E" w:rsidRPr="00B61641" w:rsidRDefault="00A54D9E" w:rsidP="00507CAB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五</w:t>
            </w:r>
            <w:r w:rsidRPr="00B61641">
              <w:rPr>
                <w:rFonts w:hint="eastAsia"/>
                <w:bCs/>
                <w:sz w:val="24"/>
              </w:rPr>
              <w:t>、劳务费</w:t>
            </w:r>
          </w:p>
        </w:tc>
        <w:tc>
          <w:tcPr>
            <w:tcW w:w="2351" w:type="dxa"/>
            <w:vAlign w:val="center"/>
          </w:tcPr>
          <w:p w:rsidR="00A54D9E" w:rsidRDefault="00A54D9E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54D9E" w:rsidRDefault="00A54D9E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  <w:tr w:rsidR="00A54D9E" w:rsidTr="00507CAB">
        <w:trPr>
          <w:trHeight w:val="646"/>
          <w:jc w:val="center"/>
        </w:trPr>
        <w:tc>
          <w:tcPr>
            <w:tcW w:w="3845" w:type="dxa"/>
            <w:vAlign w:val="center"/>
          </w:tcPr>
          <w:p w:rsidR="00A54D9E" w:rsidRDefault="00A54D9E" w:rsidP="00507CAB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六、咨询费</w:t>
            </w:r>
          </w:p>
        </w:tc>
        <w:tc>
          <w:tcPr>
            <w:tcW w:w="2351" w:type="dxa"/>
            <w:vAlign w:val="center"/>
          </w:tcPr>
          <w:p w:rsidR="00A54D9E" w:rsidRDefault="00A54D9E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54D9E" w:rsidRDefault="00A54D9E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  <w:tr w:rsidR="00A54D9E" w:rsidTr="00507CAB">
        <w:trPr>
          <w:trHeight w:val="646"/>
          <w:jc w:val="center"/>
        </w:trPr>
        <w:tc>
          <w:tcPr>
            <w:tcW w:w="3845" w:type="dxa"/>
            <w:vAlign w:val="center"/>
          </w:tcPr>
          <w:p w:rsidR="00A54D9E" w:rsidRPr="00B61641" w:rsidRDefault="00A54D9E" w:rsidP="00507CAB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七</w:t>
            </w:r>
            <w:r w:rsidRPr="00B61641"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其它（注明）</w:t>
            </w:r>
          </w:p>
        </w:tc>
        <w:tc>
          <w:tcPr>
            <w:tcW w:w="2351" w:type="dxa"/>
            <w:vAlign w:val="center"/>
          </w:tcPr>
          <w:p w:rsidR="00A54D9E" w:rsidRDefault="00A54D9E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54D9E" w:rsidRDefault="00A54D9E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  <w:tr w:rsidR="00A4491B" w:rsidTr="00507CAB">
        <w:trPr>
          <w:trHeight w:val="622"/>
          <w:jc w:val="center"/>
        </w:trPr>
        <w:tc>
          <w:tcPr>
            <w:tcW w:w="3845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  <w:r>
              <w:rPr>
                <w:rFonts w:hint="eastAsia"/>
                <w:bCs/>
              </w:rPr>
              <w:t>合计</w:t>
            </w:r>
          </w:p>
        </w:tc>
        <w:tc>
          <w:tcPr>
            <w:tcW w:w="2351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33" w:type="dxa"/>
            <w:vAlign w:val="center"/>
          </w:tcPr>
          <w:p w:rsidR="00A4491B" w:rsidRDefault="00A4491B" w:rsidP="00507CAB">
            <w:pPr>
              <w:snapToGrid w:val="0"/>
              <w:spacing w:line="300" w:lineRule="auto"/>
              <w:rPr>
                <w:bCs/>
              </w:rPr>
            </w:pPr>
          </w:p>
        </w:tc>
      </w:tr>
    </w:tbl>
    <w:p w:rsidR="008B3191" w:rsidRDefault="008B3191" w:rsidP="009462AC"/>
    <w:p w:rsidR="008B3191" w:rsidRPr="00150EFC" w:rsidRDefault="008B3191" w:rsidP="009462AC">
      <w:r>
        <w:br w:type="page"/>
      </w:r>
    </w:p>
    <w:tbl>
      <w:tblPr>
        <w:tblpPr w:leftFromText="180" w:rightFromText="180" w:vertAnchor="page" w:horzAnchor="margin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9"/>
      </w:tblGrid>
      <w:tr w:rsidR="008B3191" w:rsidTr="00FA6E90">
        <w:trPr>
          <w:trHeight w:hRule="exact" w:val="12683"/>
        </w:trPr>
        <w:tc>
          <w:tcPr>
            <w:tcW w:w="10019" w:type="dxa"/>
            <w:tcBorders>
              <w:bottom w:val="single" w:sz="4" w:space="0" w:color="FFFFFF"/>
            </w:tcBorders>
          </w:tcPr>
          <w:p w:rsidR="008B3191" w:rsidRDefault="008B3191" w:rsidP="00FA6E90">
            <w:pPr>
              <w:wordWrap w:val="0"/>
              <w:spacing w:after="312" w:line="520" w:lineRule="exact"/>
              <w:rPr>
                <w:b/>
                <w:bCs/>
              </w:rPr>
            </w:pPr>
            <w:r w:rsidRPr="00A846F6">
              <w:rPr>
                <w:rFonts w:cs="宋体" w:hint="eastAsia"/>
                <w:b/>
                <w:bCs/>
              </w:rPr>
              <w:t>所在单位审查意见：</w:t>
            </w:r>
          </w:p>
          <w:p w:rsidR="008B3191" w:rsidRDefault="00A349AF" w:rsidP="008B3191">
            <w:pPr>
              <w:wordWrap w:val="0"/>
              <w:spacing w:line="520" w:lineRule="exact"/>
              <w:rPr>
                <w:bCs/>
              </w:rPr>
            </w:pPr>
            <w:r>
              <w:rPr>
                <w:rFonts w:hint="eastAsia"/>
                <w:bCs/>
              </w:rPr>
              <w:t>完成</w:t>
            </w:r>
            <w:r w:rsidR="008B3191" w:rsidRPr="008B3191">
              <w:rPr>
                <w:rFonts w:hint="eastAsia"/>
                <w:bCs/>
              </w:rPr>
              <w:t>预期目标比例</w:t>
            </w:r>
          </w:p>
          <w:p w:rsidR="008B3191" w:rsidRPr="00A846F6" w:rsidRDefault="008B3191" w:rsidP="008B3191">
            <w:pPr>
              <w:numPr>
                <w:ilvl w:val="0"/>
                <w:numId w:val="8"/>
              </w:numPr>
              <w:wordWrap w:val="0"/>
              <w:spacing w:after="312" w:line="52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2/3及以上</w:t>
            </w:r>
          </w:p>
          <w:p w:rsidR="008B3191" w:rsidRPr="00A846F6" w:rsidRDefault="008B3191" w:rsidP="008B3191">
            <w:pPr>
              <w:numPr>
                <w:ilvl w:val="0"/>
                <w:numId w:val="8"/>
              </w:numPr>
              <w:wordWrap w:val="0"/>
              <w:spacing w:after="312" w:line="52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/3及以上</w:t>
            </w:r>
          </w:p>
          <w:p w:rsidR="008B3191" w:rsidRPr="00A846F6" w:rsidRDefault="008B3191" w:rsidP="008B3191">
            <w:pPr>
              <w:numPr>
                <w:ilvl w:val="0"/>
                <w:numId w:val="8"/>
              </w:numPr>
              <w:wordWrap w:val="0"/>
              <w:spacing w:after="312" w:line="52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/3以下</w:t>
            </w:r>
          </w:p>
          <w:p w:rsidR="008B3191" w:rsidRDefault="008B3191" w:rsidP="00FA6E90">
            <w:pPr>
              <w:wordWrap w:val="0"/>
              <w:spacing w:after="312" w:line="52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</w:t>
            </w:r>
            <w:r>
              <w:rPr>
                <w:rFonts w:cs="宋体" w:hint="eastAsia"/>
                <w:b/>
                <w:bCs/>
              </w:rPr>
              <w:t>单位公章</w:t>
            </w:r>
          </w:p>
          <w:p w:rsidR="008B3191" w:rsidRDefault="008B3191" w:rsidP="00FA6E90">
            <w:pPr>
              <w:wordWrap w:val="0"/>
              <w:spacing w:after="312" w:line="52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</w:t>
            </w:r>
            <w:r>
              <w:rPr>
                <w:rFonts w:cs="宋体" w:hint="eastAsia"/>
                <w:b/>
                <w:bCs/>
              </w:rPr>
              <w:t>负责人：</w:t>
            </w:r>
          </w:p>
          <w:p w:rsidR="008B3191" w:rsidRDefault="008B3191" w:rsidP="00FA6E90">
            <w:pPr>
              <w:wordWrap w:val="0"/>
              <w:spacing w:after="312" w:line="520" w:lineRule="exact"/>
              <w:rPr>
                <w:rFonts w:cs="宋体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日</w:t>
            </w:r>
          </w:p>
          <w:p w:rsidR="008B3191" w:rsidRDefault="008B3191" w:rsidP="008B3191">
            <w:pPr>
              <w:wordWrap w:val="0"/>
              <w:spacing w:after="312" w:line="52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科技处</w:t>
            </w:r>
            <w:r>
              <w:rPr>
                <w:rFonts w:cs="宋体" w:hint="eastAsia"/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社科处审核意见：</w:t>
            </w:r>
          </w:p>
          <w:p w:rsidR="008B3191" w:rsidRDefault="00A349AF" w:rsidP="008B3191">
            <w:pPr>
              <w:wordWrap w:val="0"/>
              <w:spacing w:line="520" w:lineRule="exact"/>
              <w:rPr>
                <w:bCs/>
              </w:rPr>
            </w:pPr>
            <w:r>
              <w:rPr>
                <w:rFonts w:hint="eastAsia"/>
                <w:bCs/>
              </w:rPr>
              <w:t>完成</w:t>
            </w:r>
            <w:r w:rsidR="008B3191" w:rsidRPr="008B3191">
              <w:rPr>
                <w:rFonts w:hint="eastAsia"/>
                <w:bCs/>
              </w:rPr>
              <w:t>预期目标比例</w:t>
            </w:r>
          </w:p>
          <w:p w:rsidR="008B3191" w:rsidRPr="00A846F6" w:rsidRDefault="008B3191" w:rsidP="008B3191">
            <w:pPr>
              <w:numPr>
                <w:ilvl w:val="0"/>
                <w:numId w:val="8"/>
              </w:numPr>
              <w:wordWrap w:val="0"/>
              <w:spacing w:after="312" w:line="52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2/3及以上</w:t>
            </w:r>
          </w:p>
          <w:p w:rsidR="008B3191" w:rsidRPr="00A846F6" w:rsidRDefault="008B3191" w:rsidP="008B3191">
            <w:pPr>
              <w:numPr>
                <w:ilvl w:val="0"/>
                <w:numId w:val="8"/>
              </w:numPr>
              <w:wordWrap w:val="0"/>
              <w:spacing w:after="312" w:line="52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/3及以上</w:t>
            </w:r>
          </w:p>
          <w:p w:rsidR="008B3191" w:rsidRPr="00A846F6" w:rsidRDefault="008B3191" w:rsidP="008B3191">
            <w:pPr>
              <w:numPr>
                <w:ilvl w:val="0"/>
                <w:numId w:val="8"/>
              </w:numPr>
              <w:wordWrap w:val="0"/>
              <w:spacing w:after="312" w:line="52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/3以下</w:t>
            </w:r>
          </w:p>
          <w:p w:rsidR="008B3191" w:rsidRDefault="008B3191" w:rsidP="008B3191">
            <w:pPr>
              <w:wordWrap w:val="0"/>
              <w:spacing w:after="312" w:line="52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</w:t>
            </w:r>
            <w:r>
              <w:rPr>
                <w:rFonts w:cs="宋体" w:hint="eastAsia"/>
                <w:b/>
                <w:bCs/>
              </w:rPr>
              <w:t>单位公章</w:t>
            </w:r>
          </w:p>
          <w:p w:rsidR="008B3191" w:rsidRDefault="008B3191" w:rsidP="008B3191">
            <w:pPr>
              <w:wordWrap w:val="0"/>
              <w:spacing w:after="312" w:line="520" w:lineRule="exact"/>
              <w:rPr>
                <w:rFonts w:cs="宋体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</w:t>
            </w:r>
            <w:r>
              <w:rPr>
                <w:rFonts w:cs="宋体" w:hint="eastAsia"/>
                <w:b/>
                <w:bCs/>
              </w:rPr>
              <w:t>负责人：</w:t>
            </w:r>
          </w:p>
          <w:p w:rsidR="008B3191" w:rsidRDefault="008B3191" w:rsidP="008B3191">
            <w:pPr>
              <w:wordWrap w:val="0"/>
              <w:spacing w:after="312" w:line="520" w:lineRule="exact"/>
              <w:rPr>
                <w:rFonts w:cs="宋体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日</w:t>
            </w:r>
          </w:p>
          <w:p w:rsidR="008B3191" w:rsidRPr="00A846F6" w:rsidRDefault="008B3191" w:rsidP="008B3191">
            <w:pPr>
              <w:wordWrap w:val="0"/>
              <w:spacing w:after="312" w:line="520" w:lineRule="exact"/>
              <w:rPr>
                <w:b/>
                <w:bCs/>
              </w:rPr>
            </w:pPr>
          </w:p>
        </w:tc>
      </w:tr>
      <w:tr w:rsidR="008B3191" w:rsidTr="00FA6E90">
        <w:trPr>
          <w:trHeight w:hRule="exact" w:val="1176"/>
        </w:trPr>
        <w:tc>
          <w:tcPr>
            <w:tcW w:w="10019" w:type="dxa"/>
            <w:tcBorders>
              <w:top w:val="single" w:sz="4" w:space="0" w:color="FFFFFF"/>
            </w:tcBorders>
          </w:tcPr>
          <w:p w:rsidR="008B3191" w:rsidRDefault="008B3191" w:rsidP="00FA6E90">
            <w:pPr>
              <w:wordWrap w:val="0"/>
              <w:spacing w:after="312" w:line="520" w:lineRule="exact"/>
              <w:jc w:val="right"/>
              <w:rPr>
                <w:sz w:val="20"/>
                <w:szCs w:val="20"/>
              </w:rPr>
            </w:pPr>
          </w:p>
          <w:p w:rsidR="008B3191" w:rsidRDefault="008B3191" w:rsidP="00FA6E90">
            <w:pPr>
              <w:spacing w:after="312" w:line="520" w:lineRule="exact"/>
              <w:jc w:val="right"/>
              <w:rPr>
                <w:sz w:val="20"/>
                <w:szCs w:val="20"/>
              </w:rPr>
            </w:pPr>
          </w:p>
          <w:p w:rsidR="008B3191" w:rsidRDefault="008B3191" w:rsidP="00FA6E90">
            <w:pPr>
              <w:spacing w:after="312" w:line="520" w:lineRule="exact"/>
              <w:jc w:val="right"/>
              <w:rPr>
                <w:sz w:val="20"/>
                <w:szCs w:val="20"/>
              </w:rPr>
            </w:pPr>
          </w:p>
          <w:p w:rsidR="008B3191" w:rsidRDefault="008B3191" w:rsidP="00FA6E90">
            <w:pPr>
              <w:spacing w:after="312" w:line="5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3191" w:rsidRDefault="008B3191" w:rsidP="00FA6E90">
            <w:pPr>
              <w:spacing w:after="312" w:line="520" w:lineRule="exact"/>
              <w:jc w:val="right"/>
              <w:rPr>
                <w:sz w:val="20"/>
                <w:szCs w:val="20"/>
              </w:rPr>
            </w:pPr>
          </w:p>
          <w:p w:rsidR="008B3191" w:rsidRDefault="008B3191" w:rsidP="00FA6E90">
            <w:pPr>
              <w:spacing w:after="312" w:line="520" w:lineRule="exact"/>
              <w:jc w:val="right"/>
              <w:rPr>
                <w:sz w:val="20"/>
                <w:szCs w:val="20"/>
              </w:rPr>
            </w:pPr>
          </w:p>
          <w:p w:rsidR="008B3191" w:rsidRDefault="008B3191" w:rsidP="00FA6E90">
            <w:pPr>
              <w:spacing w:after="312" w:line="520" w:lineRule="exact"/>
              <w:jc w:val="right"/>
            </w:pPr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</w:p>
        </w:tc>
      </w:tr>
    </w:tbl>
    <w:p w:rsidR="00150EFC" w:rsidRPr="00150EFC" w:rsidRDefault="00150EFC" w:rsidP="009462AC"/>
    <w:sectPr w:rsidR="00150EFC" w:rsidRPr="00150EFC" w:rsidSect="009462AC">
      <w:headerReference w:type="default" r:id="rId7"/>
      <w:pgSz w:w="11907" w:h="16840" w:code="9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90" w:rsidRDefault="00F30A90" w:rsidP="0032636E">
      <w:r>
        <w:separator/>
      </w:r>
    </w:p>
  </w:endnote>
  <w:endnote w:type="continuationSeparator" w:id="0">
    <w:p w:rsidR="00F30A90" w:rsidRDefault="00F30A90" w:rsidP="0032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90" w:rsidRDefault="00F30A90" w:rsidP="0032636E">
      <w:r>
        <w:separator/>
      </w:r>
    </w:p>
  </w:footnote>
  <w:footnote w:type="continuationSeparator" w:id="0">
    <w:p w:rsidR="00F30A90" w:rsidRDefault="00F30A90" w:rsidP="0032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DC" w:rsidRDefault="008B22DC" w:rsidP="004B1CA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7CE5"/>
    <w:multiLevelType w:val="hybridMultilevel"/>
    <w:tmpl w:val="AA786118"/>
    <w:lvl w:ilvl="0" w:tplc="854AEE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5552B0"/>
    <w:multiLevelType w:val="multilevel"/>
    <w:tmpl w:val="F8D49A7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D5777B2"/>
    <w:multiLevelType w:val="multilevel"/>
    <w:tmpl w:val="BDC81D7C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38D0E96"/>
    <w:multiLevelType w:val="hybridMultilevel"/>
    <w:tmpl w:val="A1B631FE"/>
    <w:lvl w:ilvl="0" w:tplc="271E0718">
      <w:start w:val="1"/>
      <w:numFmt w:val="decimal"/>
      <w:lvlText w:val="%1."/>
      <w:lvlJc w:val="left"/>
      <w:pPr>
        <w:ind w:left="7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6" w:hanging="420"/>
      </w:pPr>
    </w:lvl>
    <w:lvl w:ilvl="2" w:tplc="0409001B" w:tentative="1">
      <w:start w:val="1"/>
      <w:numFmt w:val="lowerRoman"/>
      <w:lvlText w:val="%3."/>
      <w:lvlJc w:val="righ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9" w:tentative="1">
      <w:start w:val="1"/>
      <w:numFmt w:val="lowerLetter"/>
      <w:lvlText w:val="%5)"/>
      <w:lvlJc w:val="left"/>
      <w:pPr>
        <w:ind w:left="2516" w:hanging="420"/>
      </w:pPr>
    </w:lvl>
    <w:lvl w:ilvl="5" w:tplc="0409001B" w:tentative="1">
      <w:start w:val="1"/>
      <w:numFmt w:val="lowerRoman"/>
      <w:lvlText w:val="%6."/>
      <w:lvlJc w:val="righ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9" w:tentative="1">
      <w:start w:val="1"/>
      <w:numFmt w:val="lowerLetter"/>
      <w:lvlText w:val="%8)"/>
      <w:lvlJc w:val="left"/>
      <w:pPr>
        <w:ind w:left="3776" w:hanging="420"/>
      </w:pPr>
    </w:lvl>
    <w:lvl w:ilvl="8" w:tplc="0409001B" w:tentative="1">
      <w:start w:val="1"/>
      <w:numFmt w:val="lowerRoman"/>
      <w:lvlText w:val="%9."/>
      <w:lvlJc w:val="right"/>
      <w:pPr>
        <w:ind w:left="4196" w:hanging="420"/>
      </w:pPr>
    </w:lvl>
  </w:abstractNum>
  <w:abstractNum w:abstractNumId="4">
    <w:nsid w:val="283A61BD"/>
    <w:multiLevelType w:val="multilevel"/>
    <w:tmpl w:val="7F04623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C141664"/>
    <w:multiLevelType w:val="multilevel"/>
    <w:tmpl w:val="E4204C5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bullet"/>
      <w:lvlText w:val=""/>
      <w:lvlJc w:val="left"/>
      <w:pPr>
        <w:tabs>
          <w:tab w:val="num" w:pos="840"/>
        </w:tabs>
        <w:ind w:left="840" w:hanging="420"/>
      </w:pPr>
      <w:rPr>
        <w:rFonts w:ascii="Wingdings 2" w:hAnsi="Wingdings 2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FD15810"/>
    <w:multiLevelType w:val="hybridMultilevel"/>
    <w:tmpl w:val="8368BCAE"/>
    <w:lvl w:ilvl="0" w:tplc="5F6882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6B5538C"/>
    <w:multiLevelType w:val="multilevel"/>
    <w:tmpl w:val="E4204C5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bullet"/>
      <w:lvlText w:val=""/>
      <w:lvlJc w:val="left"/>
      <w:pPr>
        <w:tabs>
          <w:tab w:val="num" w:pos="840"/>
        </w:tabs>
        <w:ind w:left="840" w:hanging="420"/>
      </w:pPr>
      <w:rPr>
        <w:rFonts w:ascii="Wingdings 2" w:hAnsi="Wingdings 2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8621EF9"/>
    <w:multiLevelType w:val="multilevel"/>
    <w:tmpl w:val="3F2E497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9576363"/>
    <w:multiLevelType w:val="hybridMultilevel"/>
    <w:tmpl w:val="0AC8DB04"/>
    <w:lvl w:ilvl="0" w:tplc="9C282C2C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89F"/>
    <w:rsid w:val="000317B0"/>
    <w:rsid w:val="00056993"/>
    <w:rsid w:val="000C14CA"/>
    <w:rsid w:val="000D17F7"/>
    <w:rsid w:val="00150EFC"/>
    <w:rsid w:val="001D1357"/>
    <w:rsid w:val="002D213F"/>
    <w:rsid w:val="002F4AA6"/>
    <w:rsid w:val="0032636E"/>
    <w:rsid w:val="00371A41"/>
    <w:rsid w:val="0038646E"/>
    <w:rsid w:val="003F2D8D"/>
    <w:rsid w:val="004B1CAB"/>
    <w:rsid w:val="00507CAB"/>
    <w:rsid w:val="005E2867"/>
    <w:rsid w:val="00605F50"/>
    <w:rsid w:val="00652EB0"/>
    <w:rsid w:val="006909C3"/>
    <w:rsid w:val="00713CE7"/>
    <w:rsid w:val="007608E0"/>
    <w:rsid w:val="00775FDB"/>
    <w:rsid w:val="007D61AA"/>
    <w:rsid w:val="00815FEF"/>
    <w:rsid w:val="00883BFE"/>
    <w:rsid w:val="008B22DC"/>
    <w:rsid w:val="008B3191"/>
    <w:rsid w:val="008C379F"/>
    <w:rsid w:val="00912DD6"/>
    <w:rsid w:val="009462AC"/>
    <w:rsid w:val="00974B41"/>
    <w:rsid w:val="0099088B"/>
    <w:rsid w:val="009A41C8"/>
    <w:rsid w:val="00A22669"/>
    <w:rsid w:val="00A349AF"/>
    <w:rsid w:val="00A4491B"/>
    <w:rsid w:val="00A54D9E"/>
    <w:rsid w:val="00A7554A"/>
    <w:rsid w:val="00A846F6"/>
    <w:rsid w:val="00B17BAF"/>
    <w:rsid w:val="00B40C0C"/>
    <w:rsid w:val="00BB667A"/>
    <w:rsid w:val="00BE19B6"/>
    <w:rsid w:val="00C94756"/>
    <w:rsid w:val="00CF5CC8"/>
    <w:rsid w:val="00D45CFB"/>
    <w:rsid w:val="00D5293C"/>
    <w:rsid w:val="00D6089F"/>
    <w:rsid w:val="00D94653"/>
    <w:rsid w:val="00D9469E"/>
    <w:rsid w:val="00DB463D"/>
    <w:rsid w:val="00F30A90"/>
    <w:rsid w:val="00F57DA8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DBB5D6-2290-4D7A-8215-21371CB5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Pr>
      <w:rFonts w:ascii="Cambria" w:eastAsia="宋体" w:hAnsi="Cambria" w:cs="Cambria"/>
      <w:b/>
      <w:bCs/>
      <w:sz w:val="32"/>
      <w:szCs w:val="32"/>
    </w:rPr>
  </w:style>
  <w:style w:type="paragraph" w:styleId="a3">
    <w:name w:val="Normal Indent"/>
    <w:basedOn w:val="a"/>
    <w:uiPriority w:val="99"/>
    <w:pPr>
      <w:ind w:firstLine="420"/>
    </w:pPr>
  </w:style>
  <w:style w:type="paragraph" w:styleId="20">
    <w:name w:val="Body Text 2"/>
    <w:basedOn w:val="a"/>
    <w:link w:val="2Char0"/>
    <w:uiPriority w:val="99"/>
    <w:pPr>
      <w:spacing w:line="280" w:lineRule="exact"/>
      <w:ind w:left="900" w:hanging="900"/>
      <w:jc w:val="left"/>
    </w:pPr>
    <w:rPr>
      <w:sz w:val="18"/>
      <w:szCs w:val="18"/>
    </w:rPr>
  </w:style>
  <w:style w:type="character" w:customStyle="1" w:styleId="2Char0">
    <w:name w:val="正文文本 2 Char"/>
    <w:link w:val="20"/>
    <w:uiPriority w:val="99"/>
    <w:semiHidden/>
    <w:locked/>
    <w:rPr>
      <w:rFonts w:cs="Times New Roman"/>
      <w:sz w:val="21"/>
      <w:szCs w:val="21"/>
    </w:rPr>
  </w:style>
  <w:style w:type="paragraph" w:styleId="a4">
    <w:name w:val="Balloon Text"/>
    <w:basedOn w:val="a"/>
    <w:link w:val="Char"/>
    <w:uiPriority w:val="99"/>
    <w:semiHidden/>
    <w:rsid w:val="00F57DA8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26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2636E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326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locked/>
    <w:rsid w:val="0032636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160</Words>
  <Characters>916</Characters>
  <Application>Microsoft Office Word</Application>
  <DocSecurity>0</DocSecurity>
  <Lines>7</Lines>
  <Paragraphs>2</Paragraphs>
  <ScaleCrop>false</ScaleCrop>
  <Company>kjc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nsfc</dc:creator>
  <cp:keywords/>
  <dc:description/>
  <cp:lastModifiedBy>LC-bjtu</cp:lastModifiedBy>
  <cp:revision>20</cp:revision>
  <cp:lastPrinted>2010-09-09T02:17:00Z</cp:lastPrinted>
  <dcterms:created xsi:type="dcterms:W3CDTF">2014-07-03T04:35:00Z</dcterms:created>
  <dcterms:modified xsi:type="dcterms:W3CDTF">2018-07-10T10:11:00Z</dcterms:modified>
</cp:coreProperties>
</file>