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C6" w:rsidRDefault="00BF05C6" w:rsidP="00BF05C6">
      <w:pPr>
        <w:widowControl/>
        <w:spacing w:line="399" w:lineRule="auto"/>
        <w:jc w:val="center"/>
        <w:outlineLvl w:val="1"/>
        <w:rPr>
          <w:rFonts w:asciiTheme="minorEastAsia" w:hAnsiTheme="minorEastAsia" w:cs="宋体"/>
          <w:b/>
          <w:bCs/>
          <w:color w:val="000000"/>
          <w:kern w:val="0"/>
          <w:sz w:val="36"/>
          <w:szCs w:val="21"/>
        </w:rPr>
      </w:pPr>
      <w:r>
        <w:rPr>
          <w:rFonts w:asciiTheme="minorEastAsia" w:hAnsiTheme="minorEastAsia" w:cs="宋体"/>
          <w:b/>
          <w:bCs/>
          <w:color w:val="000000"/>
          <w:kern w:val="0"/>
          <w:sz w:val="36"/>
          <w:szCs w:val="21"/>
        </w:rPr>
        <w:t>关于遴选201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21"/>
        </w:rPr>
        <w:t>8</w:t>
      </w:r>
      <w:r>
        <w:rPr>
          <w:rFonts w:asciiTheme="minorEastAsia" w:hAnsiTheme="minorEastAsia" w:cs="宋体"/>
          <w:b/>
          <w:bCs/>
          <w:color w:val="000000"/>
          <w:kern w:val="0"/>
          <w:sz w:val="36"/>
          <w:szCs w:val="21"/>
        </w:rPr>
        <w:t>—20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21"/>
        </w:rPr>
        <w:t>19</w:t>
      </w:r>
      <w:r>
        <w:rPr>
          <w:rFonts w:asciiTheme="minorEastAsia" w:hAnsiTheme="minorEastAsia" w:cs="宋体"/>
          <w:b/>
          <w:bCs/>
          <w:color w:val="000000"/>
          <w:kern w:val="0"/>
          <w:sz w:val="36"/>
          <w:szCs w:val="21"/>
        </w:rPr>
        <w:t>学年</w:t>
      </w:r>
    </w:p>
    <w:p w:rsidR="00BF05C6" w:rsidRDefault="00BF05C6" w:rsidP="00BF05C6">
      <w:pPr>
        <w:widowControl/>
        <w:spacing w:line="399" w:lineRule="auto"/>
        <w:jc w:val="center"/>
        <w:outlineLvl w:val="1"/>
        <w:rPr>
          <w:rFonts w:asciiTheme="minorEastAsia" w:hAnsiTheme="minorEastAsia" w:cs="宋体"/>
          <w:b/>
          <w:bCs/>
          <w:color w:val="000000"/>
          <w:kern w:val="0"/>
          <w:sz w:val="36"/>
          <w:szCs w:val="21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21"/>
        </w:rPr>
        <w:t>北京交通大学“知行”特色理论学习研究会经济管理学院分会部长团</w:t>
      </w:r>
      <w:r>
        <w:rPr>
          <w:rFonts w:asciiTheme="minorEastAsia" w:hAnsiTheme="minorEastAsia" w:cs="宋体"/>
          <w:b/>
          <w:bCs/>
          <w:color w:val="000000"/>
          <w:kern w:val="0"/>
          <w:sz w:val="36"/>
          <w:szCs w:val="21"/>
        </w:rPr>
        <w:t>成员的通知</w:t>
      </w:r>
    </w:p>
    <w:p w:rsidR="00BF05C6" w:rsidRDefault="00BF05C6" w:rsidP="00BF05C6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为了进一步深化学院人才培养体制改革，更好地激励广大学生干部的工作积极性，夯实学生干部的基础建设，及时选拔培养学生社团领导班子，北京交通大学“知行”特色理论学习研究会经济管理学院分会（以下简称经管知行特研会）将本着“公平、公正、公开”原则对各部门部长、副部长岗位实行竞聘。</w:t>
      </w:r>
    </w:p>
    <w:p w:rsidR="00BF05C6" w:rsidRDefault="00BF05C6" w:rsidP="00BF05C6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一、竞聘人报名：</w:t>
      </w:r>
    </w:p>
    <w:p w:rsidR="00BF05C6" w:rsidRDefault="00BF05C6" w:rsidP="00BF05C6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报名截止时间：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6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月10日22</w:t>
      </w:r>
      <w:r>
        <w:rPr>
          <w:rFonts w:ascii="宋体" w:hAnsi="宋体" w:cs="宋体"/>
          <w:color w:val="000000"/>
          <w:kern w:val="0"/>
          <w:sz w:val="28"/>
          <w:szCs w:val="28"/>
        </w:rPr>
        <w:t>:00</w:t>
      </w:r>
    </w:p>
    <w:p w:rsidR="00BF05C6" w:rsidRDefault="00BF05C6" w:rsidP="00BF05C6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报名对象：经管学院</w:t>
      </w:r>
      <w:r>
        <w:rPr>
          <w:rFonts w:ascii="宋体" w:hAnsi="宋体" w:cs="宋体"/>
          <w:color w:val="000000"/>
          <w:kern w:val="0"/>
          <w:sz w:val="28"/>
          <w:szCs w:val="28"/>
        </w:rPr>
        <w:t>201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7级本科生、转专业到我院的</w:t>
      </w:r>
      <w:r>
        <w:rPr>
          <w:rFonts w:ascii="宋体" w:hAnsi="宋体" w:cs="宋体"/>
          <w:color w:val="000000"/>
          <w:kern w:val="0"/>
          <w:sz w:val="28"/>
          <w:szCs w:val="28"/>
        </w:rPr>
        <w:t>201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7级本科生；</w:t>
      </w:r>
    </w:p>
    <w:p w:rsidR="00BF05C6" w:rsidRDefault="00BF05C6" w:rsidP="00BF05C6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竞聘职位：经管知行特研会办公室、宣传部、外联部、宣讲团部长和副部长；</w:t>
      </w:r>
    </w:p>
    <w:p w:rsidR="00BF05C6" w:rsidRDefault="00BF05C6" w:rsidP="00BF05C6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职位列表及要求：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851"/>
        <w:gridCol w:w="4394"/>
      </w:tblGrid>
      <w:tr w:rsidR="00BF05C6" w:rsidTr="00730D58">
        <w:trPr>
          <w:cantSplit/>
        </w:trPr>
        <w:tc>
          <w:tcPr>
            <w:tcW w:w="959" w:type="dxa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551" w:type="dxa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30"/>
                <w:szCs w:val="30"/>
              </w:rPr>
              <w:t>职位</w:t>
            </w:r>
          </w:p>
        </w:tc>
        <w:tc>
          <w:tcPr>
            <w:tcW w:w="851" w:type="dxa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30"/>
                <w:szCs w:val="30"/>
              </w:rPr>
              <w:t>数量</w:t>
            </w:r>
          </w:p>
        </w:tc>
        <w:tc>
          <w:tcPr>
            <w:tcW w:w="4394" w:type="dxa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30"/>
                <w:szCs w:val="30"/>
              </w:rPr>
              <w:t>资格条件</w:t>
            </w:r>
          </w:p>
        </w:tc>
      </w:tr>
      <w:tr w:rsidR="00BF05C6" w:rsidTr="00730D58">
        <w:trPr>
          <w:cantSplit/>
          <w:trHeight w:val="270"/>
        </w:trPr>
        <w:tc>
          <w:tcPr>
            <w:tcW w:w="959" w:type="dxa"/>
            <w:vMerge w:val="restart"/>
            <w:vAlign w:val="center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办公室部长</w:t>
            </w:r>
          </w:p>
        </w:tc>
        <w:tc>
          <w:tcPr>
            <w:tcW w:w="851" w:type="dxa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vMerge w:val="restart"/>
          </w:tcPr>
          <w:p w:rsidR="00BF05C6" w:rsidRDefault="00BF05C6" w:rsidP="00BF05C6">
            <w:pPr>
              <w:numPr>
                <w:ilvl w:val="0"/>
                <w:numId w:val="1"/>
              </w:numPr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拥护中国共产党的领导，思想要求进步，遵纪守法，无处分；</w:t>
            </w:r>
          </w:p>
          <w:p w:rsidR="00BF05C6" w:rsidRDefault="00BF05C6" w:rsidP="00BF05C6">
            <w:pPr>
              <w:numPr>
                <w:ilvl w:val="0"/>
                <w:numId w:val="1"/>
              </w:numPr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有良好的人际关系，愿为广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大同学服务；</w:t>
            </w:r>
          </w:p>
          <w:p w:rsidR="00BF05C6" w:rsidRDefault="00BF05C6" w:rsidP="00BF05C6">
            <w:pPr>
              <w:numPr>
                <w:ilvl w:val="0"/>
                <w:numId w:val="1"/>
              </w:numPr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有责任心，工作能力突出，有较好的语言表达能力；</w:t>
            </w:r>
          </w:p>
          <w:p w:rsidR="00BF05C6" w:rsidRDefault="00BF05C6" w:rsidP="00BF05C6">
            <w:pPr>
              <w:numPr>
                <w:ilvl w:val="0"/>
                <w:numId w:val="1"/>
              </w:numPr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学习成绩良好，能妥善处理工作与学习的关系</w:t>
            </w:r>
          </w:p>
        </w:tc>
      </w:tr>
      <w:tr w:rsidR="00BF05C6" w:rsidTr="00730D58">
        <w:trPr>
          <w:cantSplit/>
          <w:trHeight w:val="270"/>
        </w:trPr>
        <w:tc>
          <w:tcPr>
            <w:tcW w:w="959" w:type="dxa"/>
            <w:vMerge/>
            <w:vAlign w:val="center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办公室副部长</w:t>
            </w:r>
          </w:p>
        </w:tc>
        <w:tc>
          <w:tcPr>
            <w:tcW w:w="851" w:type="dxa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F05C6" w:rsidTr="00730D58">
        <w:trPr>
          <w:cantSplit/>
          <w:trHeight w:val="270"/>
        </w:trPr>
        <w:tc>
          <w:tcPr>
            <w:tcW w:w="959" w:type="dxa"/>
            <w:vMerge w:val="restart"/>
            <w:vAlign w:val="center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外联部部长</w:t>
            </w:r>
          </w:p>
        </w:tc>
        <w:tc>
          <w:tcPr>
            <w:tcW w:w="851" w:type="dxa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vMerge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BF05C6" w:rsidTr="00730D58">
        <w:trPr>
          <w:cantSplit/>
          <w:trHeight w:val="270"/>
        </w:trPr>
        <w:tc>
          <w:tcPr>
            <w:tcW w:w="959" w:type="dxa"/>
            <w:vMerge/>
            <w:vAlign w:val="center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外联部副部长</w:t>
            </w:r>
          </w:p>
        </w:tc>
        <w:tc>
          <w:tcPr>
            <w:tcW w:w="851" w:type="dxa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BF05C6" w:rsidTr="00730D58">
        <w:trPr>
          <w:cantSplit/>
          <w:trHeight w:val="270"/>
        </w:trPr>
        <w:tc>
          <w:tcPr>
            <w:tcW w:w="959" w:type="dxa"/>
            <w:vMerge w:val="restart"/>
            <w:vAlign w:val="center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vAlign w:val="center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宣讲团部长</w:t>
            </w:r>
          </w:p>
        </w:tc>
        <w:tc>
          <w:tcPr>
            <w:tcW w:w="851" w:type="dxa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vMerge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BF05C6" w:rsidTr="00730D58">
        <w:trPr>
          <w:cantSplit/>
          <w:trHeight w:val="270"/>
        </w:trPr>
        <w:tc>
          <w:tcPr>
            <w:tcW w:w="959" w:type="dxa"/>
            <w:vMerge/>
            <w:vAlign w:val="center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宣讲团副部长</w:t>
            </w:r>
          </w:p>
        </w:tc>
        <w:tc>
          <w:tcPr>
            <w:tcW w:w="851" w:type="dxa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BF05C6" w:rsidTr="00730D58">
        <w:trPr>
          <w:cantSplit/>
          <w:trHeight w:val="270"/>
        </w:trPr>
        <w:tc>
          <w:tcPr>
            <w:tcW w:w="959" w:type="dxa"/>
            <w:vMerge w:val="restart"/>
            <w:vAlign w:val="center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外联部部长</w:t>
            </w:r>
          </w:p>
        </w:tc>
        <w:tc>
          <w:tcPr>
            <w:tcW w:w="851" w:type="dxa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vMerge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BF05C6" w:rsidTr="00730D58">
        <w:trPr>
          <w:cantSplit/>
          <w:trHeight w:val="270"/>
        </w:trPr>
        <w:tc>
          <w:tcPr>
            <w:tcW w:w="959" w:type="dxa"/>
            <w:vMerge/>
            <w:vAlign w:val="center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外联部副部长</w:t>
            </w:r>
          </w:p>
        </w:tc>
        <w:tc>
          <w:tcPr>
            <w:tcW w:w="851" w:type="dxa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BF05C6" w:rsidTr="00730D58">
        <w:trPr>
          <w:cantSplit/>
          <w:trHeight w:val="288"/>
        </w:trPr>
        <w:tc>
          <w:tcPr>
            <w:tcW w:w="959" w:type="dxa"/>
            <w:vMerge w:val="restart"/>
            <w:vAlign w:val="center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宣传部部长</w:t>
            </w:r>
          </w:p>
        </w:tc>
        <w:tc>
          <w:tcPr>
            <w:tcW w:w="851" w:type="dxa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vMerge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BF05C6" w:rsidTr="00730D58">
        <w:trPr>
          <w:cantSplit/>
          <w:trHeight w:val="288"/>
        </w:trPr>
        <w:tc>
          <w:tcPr>
            <w:tcW w:w="959" w:type="dxa"/>
            <w:vMerge/>
            <w:vAlign w:val="center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宣传部副部长</w:t>
            </w:r>
          </w:p>
        </w:tc>
        <w:tc>
          <w:tcPr>
            <w:tcW w:w="851" w:type="dxa"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BF05C6" w:rsidRDefault="00BF05C6" w:rsidP="00730D58">
            <w:pPr>
              <w:spacing w:line="54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F05C6" w:rsidRDefault="00BF05C6" w:rsidP="00BF05C6">
      <w:pPr>
        <w:adjustRightInd w:val="0"/>
        <w:snapToGrid w:val="0"/>
        <w:spacing w:line="360" w:lineRule="auto"/>
        <w:jc w:val="center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 w:rsidR="00BF05C6" w:rsidRDefault="00BF05C6" w:rsidP="00BF05C6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Cs/>
          <w:color w:val="000000"/>
          <w:kern w:val="0"/>
          <w:sz w:val="28"/>
          <w:szCs w:val="28"/>
        </w:rPr>
        <w:t>5.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报名方式</w:t>
      </w:r>
      <w:r>
        <w:rPr>
          <w:rFonts w:ascii="宋体" w:hAnsi="宋体" w:cs="宋体" w:hint="eastAsia"/>
          <w:color w:val="000000"/>
          <w:kern w:val="0"/>
          <w:sz w:val="24"/>
        </w:rPr>
        <w:t>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填写《北京交通大学经济管理学院</w:t>
      </w:r>
      <w:r>
        <w:rPr>
          <w:rFonts w:ascii="宋体" w:hAnsi="宋体" w:cs="宋体"/>
          <w:color w:val="000000"/>
          <w:kern w:val="0"/>
          <w:sz w:val="28"/>
          <w:szCs w:val="28"/>
        </w:rPr>
        <w:t>201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8</w:t>
      </w:r>
      <w:r>
        <w:rPr>
          <w:rFonts w:ascii="宋体" w:hAnsi="宋体" w:cs="宋体"/>
          <w:color w:val="000000"/>
          <w:kern w:val="0"/>
          <w:sz w:val="28"/>
          <w:szCs w:val="28"/>
        </w:rPr>
        <w:t>—201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9</w:t>
      </w:r>
      <w:r>
        <w:rPr>
          <w:rFonts w:ascii="宋体" w:hAnsi="宋体" w:cs="宋体"/>
          <w:color w:val="000000"/>
          <w:kern w:val="0"/>
          <w:sz w:val="28"/>
          <w:szCs w:val="28"/>
        </w:rPr>
        <w:t>学年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各团学组织部长团成员竞聘报名表》（见附件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1），并在6月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11</w:t>
      </w:r>
      <w:r>
        <w:rPr>
          <w:rFonts w:ascii="宋体" w:hAnsi="宋体" w:cs="宋体"/>
          <w:color w:val="000000"/>
          <w:kern w:val="0"/>
          <w:sz w:val="28"/>
          <w:szCs w:val="28"/>
        </w:rPr>
        <w:t>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22：00</w:t>
      </w:r>
      <w:r>
        <w:rPr>
          <w:rFonts w:ascii="宋体" w:hAnsi="宋体" w:cs="宋体"/>
          <w:color w:val="000000"/>
          <w:kern w:val="0"/>
          <w:sz w:val="28"/>
          <w:szCs w:val="28"/>
        </w:rPr>
        <w:t>前发送至邮箱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16241170</w:t>
      </w:r>
      <w:r>
        <w:rPr>
          <w:rFonts w:ascii="宋体" w:hAnsi="宋体" w:cs="宋体"/>
          <w:color w:val="000000"/>
          <w:kern w:val="0"/>
          <w:sz w:val="28"/>
          <w:szCs w:val="28"/>
        </w:rPr>
        <w:t>@bjtu.edu.cn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  <w:r>
        <w:rPr>
          <w:rFonts w:ascii="宋体" w:hAnsi="宋体" w:cs="宋体"/>
          <w:color w:val="000000"/>
          <w:kern w:val="0"/>
          <w:sz w:val="28"/>
          <w:szCs w:val="28"/>
        </w:rPr>
        <w:t>纸质版报名表打印好后带到竞聘现场。</w:t>
      </w:r>
    </w:p>
    <w:p w:rsidR="00BF05C6" w:rsidRDefault="00BF05C6" w:rsidP="00BF05C6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二、岗位职能</w:t>
      </w:r>
    </w:p>
    <w:p w:rsidR="00BF05C6" w:rsidRDefault="00BF05C6" w:rsidP="00BF05C6">
      <w:pPr>
        <w:widowControl/>
        <w:spacing w:before="100" w:beforeAutospacing="1" w:after="100" w:afterAutospacing="1"/>
        <w:ind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经管“知行”特色理论学习研究会简介</w:t>
      </w:r>
    </w:p>
    <w:p w:rsidR="00BF05C6" w:rsidRDefault="00BF05C6" w:rsidP="00BF05C6">
      <w:pPr>
        <w:widowControl/>
        <w:spacing w:before="100" w:beforeAutospacing="1" w:after="100" w:afterAutospacing="1"/>
        <w:ind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“知行”特色理论学习研究会是以“知行”校训为名的社团，经管知行特研会是我校知行社团体系的分会之一。经管知行特研会的工作主要分为“知”“行”两大方面：“知”——与党支部对接，承办积极分子考核以及党课教育，同时匹配相应的思维风暴，如红潮论坛等比赛；“行”——文体兼修，举办校级大型活动“家乡美”，反响热烈，共念家乡情怀。</w:t>
      </w:r>
    </w:p>
    <w:p w:rsidR="00BF05C6" w:rsidRDefault="00BF05C6" w:rsidP="00BF05C6">
      <w:pPr>
        <w:widowControl/>
        <w:spacing w:before="100" w:beforeAutospacing="1" w:after="100" w:afterAutospacing="1"/>
        <w:ind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经管 “知行”特色理论学习研究会的主要职能部门</w:t>
      </w:r>
    </w:p>
    <w:p w:rsidR="00BF05C6" w:rsidRDefault="00BF05C6" w:rsidP="00BF05C6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lastRenderedPageBreak/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）办公室</w:t>
      </w:r>
    </w:p>
    <w:p w:rsidR="00BF05C6" w:rsidRDefault="00BF05C6" w:rsidP="00BF05C6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经管知行办公室是经管知行特研会的主要部门，特色活动为进行积极分子的培训及考核和定期举办党课。除此之外，办公发文、物资管理、活动报销、材料整理......所有未来进入职场所必需的专业技能，在这里你都能获得充分的锻炼！</w:t>
      </w:r>
    </w:p>
    <w:p w:rsidR="00BF05C6" w:rsidRDefault="00BF05C6" w:rsidP="00BF05C6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2）宣传部</w:t>
      </w:r>
    </w:p>
    <w:p w:rsidR="00BF05C6" w:rsidRDefault="00BF05C6" w:rsidP="00BF05C6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宣传部是展示创意与才华的平台，是突显社团风采与特色的窗口。工作内容为新闻稿撰写、手绘及电子海报、</w:t>
      </w:r>
      <w:r>
        <w:rPr>
          <w:rFonts w:ascii="宋体" w:hAnsi="宋体" w:cs="宋体"/>
          <w:color w:val="000000"/>
          <w:kern w:val="0"/>
          <w:sz w:val="28"/>
          <w:szCs w:val="28"/>
        </w:rPr>
        <w:t>Logo的设计与制作、活动现场的布置。</w:t>
      </w:r>
    </w:p>
    <w:p w:rsidR="00BF05C6" w:rsidRDefault="00BF05C6" w:rsidP="00BF05C6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3）外联部</w:t>
      </w:r>
    </w:p>
    <w:p w:rsidR="00BF05C6" w:rsidRDefault="00BF05C6" w:rsidP="00BF05C6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怎样施展你的才华，锻炼你的社会交际能力？走出校门，走向社会，为社团活动拉来赞助，提供最有力的资金支持！同时加强与其他部处联系，开展更多的党建实践活动！</w:t>
      </w:r>
    </w:p>
    <w:p w:rsidR="00BF05C6" w:rsidRDefault="00BF05C6" w:rsidP="00BF05C6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4）宣讲团</w:t>
      </w:r>
    </w:p>
    <w:p w:rsidR="00BF05C6" w:rsidRDefault="00BF05C6" w:rsidP="00BF05C6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知行知行，知而后行、知而能行、知而必行，作为特研社“知行”主旨中的“行”，宣讲团真正做到了将理论应用于实践，将所知历练成所行。特色课堂宣讲，承办家乡美，提高能力。红潮澎湃论坛等党建活动，让党员和积极分子展开思维风暴、进行唇枪舌战，激烈的讨论、深刻的思维交锋、让你在经管这片发散思维的土地上迅速成长！</w:t>
      </w:r>
    </w:p>
    <w:p w:rsidR="00BF05C6" w:rsidRDefault="00BF05C6" w:rsidP="00BF05C6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三、竞聘形式</w:t>
      </w:r>
    </w:p>
    <w:p w:rsidR="00BF05C6" w:rsidRDefault="00BF05C6" w:rsidP="00BF05C6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）时间：</w:t>
      </w:r>
      <w:r>
        <w:rPr>
          <w:rFonts w:ascii="宋体" w:hAnsi="宋体" w:cs="宋体"/>
          <w:color w:val="000000"/>
          <w:kern w:val="0"/>
          <w:sz w:val="28"/>
          <w:szCs w:val="28"/>
        </w:rPr>
        <w:t>6月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14</w:t>
      </w:r>
      <w:r>
        <w:rPr>
          <w:rFonts w:ascii="宋体" w:hAnsi="宋体" w:cs="宋体"/>
          <w:color w:val="000000"/>
          <w:kern w:val="0"/>
          <w:sz w:val="28"/>
          <w:szCs w:val="28"/>
        </w:rPr>
        <w:t>日下午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hAnsi="宋体" w:cs="宋体"/>
          <w:color w:val="000000"/>
          <w:kern w:val="0"/>
          <w:sz w:val="28"/>
          <w:szCs w:val="28"/>
        </w:rPr>
        <w:t>点</w:t>
      </w:r>
    </w:p>
    <w:p w:rsidR="00BF05C6" w:rsidRDefault="00BF05C6" w:rsidP="00BF05C6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）地点：思东306</w:t>
      </w:r>
    </w:p>
    <w:p w:rsidR="00BF05C6" w:rsidRDefault="00BF05C6" w:rsidP="00BF05C6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）面试环节：采用竞聘演说与评委提问相结合的形式</w:t>
      </w:r>
    </w:p>
    <w:p w:rsidR="00BF05C6" w:rsidRDefault="00BF05C6" w:rsidP="00BF05C6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1)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竞聘演说：包括自我介绍和工作展望两个部分，限时5分钟，时间到后竞聘者必须立即停止演说；</w:t>
      </w:r>
    </w:p>
    <w:p w:rsidR="00BF05C6" w:rsidRDefault="00BF05C6" w:rsidP="00BF05C6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2)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评委现场提问。</w:t>
      </w:r>
    </w:p>
    <w:p w:rsidR="00BF05C6" w:rsidRDefault="00BF05C6" w:rsidP="00BF05C6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）具体要求：</w:t>
      </w:r>
    </w:p>
    <w:p w:rsidR="00BF05C6" w:rsidRDefault="00BF05C6" w:rsidP="00BF05C6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1)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提前</w:t>
      </w:r>
      <w:r>
        <w:rPr>
          <w:rFonts w:ascii="宋体" w:hAnsi="宋体" w:cs="宋体"/>
          <w:color w:val="000000"/>
          <w:kern w:val="0"/>
          <w:sz w:val="28"/>
          <w:szCs w:val="28"/>
        </w:rPr>
        <w:t>10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分钟到达竞聘会场并签到；</w:t>
      </w:r>
    </w:p>
    <w:p w:rsidR="00BF05C6" w:rsidRDefault="00BF05C6" w:rsidP="00BF05C6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2)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竞聘期间保持会场秩序，手机应调整成静音，确保竞聘过程顺利进行；</w:t>
      </w:r>
    </w:p>
    <w:p w:rsidR="00BF05C6" w:rsidRDefault="00BF05C6" w:rsidP="00BF05C6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3)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竞聘演说过程无</w:t>
      </w:r>
      <w:r>
        <w:rPr>
          <w:rFonts w:ascii="宋体" w:hAnsi="宋体" w:cs="宋体"/>
          <w:color w:val="000000"/>
          <w:kern w:val="0"/>
          <w:sz w:val="28"/>
          <w:szCs w:val="28"/>
        </w:rPr>
        <w:t>ppt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展示环节。</w:t>
      </w:r>
    </w:p>
    <w:p w:rsidR="00BF05C6" w:rsidRDefault="00BF05C6" w:rsidP="00BF05C6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四、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学院公示</w:t>
      </w:r>
    </w:p>
    <w:p w:rsidR="00BF05C6" w:rsidRDefault="00BF05C6" w:rsidP="00BF05C6">
      <w:pPr>
        <w:widowControl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面试结束后，由经管知行特研会确定建议名单，名单将向全院公示三天，有异议者请在公示期内与经管知行特研会联系。</w:t>
      </w:r>
    </w:p>
    <w:p w:rsidR="00BF05C6" w:rsidRDefault="00BF05C6" w:rsidP="00BF05C6">
      <w:pPr>
        <w:widowControl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该通知最终解释权归北京交通大学“知行”特色理论学习研究会经济管理学院分会所有。</w:t>
      </w:r>
    </w:p>
    <w:p w:rsidR="00BF05C6" w:rsidRDefault="00BF05C6" w:rsidP="00BF05C6">
      <w:pPr>
        <w:widowControl/>
        <w:snapToGrid w:val="0"/>
        <w:spacing w:before="100" w:beforeAutospacing="1" w:after="100" w:afterAutospacing="1"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BF05C6" w:rsidRDefault="00BF05C6" w:rsidP="00BF05C6">
      <w:pPr>
        <w:widowControl/>
        <w:snapToGrid w:val="0"/>
        <w:spacing w:before="100" w:beforeAutospacing="1" w:after="100" w:afterAutospacing="1" w:line="360" w:lineRule="auto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北京交通大学“知行”特色理论学习研究会经济管理学院分会</w:t>
      </w:r>
    </w:p>
    <w:p w:rsidR="00BF05C6" w:rsidRDefault="00BF05C6" w:rsidP="00BF05C6">
      <w:pPr>
        <w:spacing w:line="520" w:lineRule="exact"/>
        <w:jc w:val="righ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二零一八年五月二十八日</w:t>
      </w:r>
    </w:p>
    <w:p w:rsidR="00822ABC" w:rsidRPr="00686CF8" w:rsidRDefault="00822ABC" w:rsidP="00822ABC">
      <w:pPr>
        <w:ind w:right="12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 w:rsidR="00A80247" w:rsidRPr="00822ABC" w:rsidRDefault="00A80247" w:rsidP="00822ABC"/>
    <w:sectPr w:rsidR="00A80247" w:rsidRPr="00822ABC" w:rsidSect="00A80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69" w:rsidRDefault="000B7F69" w:rsidP="00BF05C6">
      <w:r>
        <w:separator/>
      </w:r>
    </w:p>
  </w:endnote>
  <w:endnote w:type="continuationSeparator" w:id="0">
    <w:p w:rsidR="000B7F69" w:rsidRDefault="000B7F69" w:rsidP="00BF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69" w:rsidRDefault="000B7F69" w:rsidP="00BF05C6">
      <w:r>
        <w:separator/>
      </w:r>
    </w:p>
  </w:footnote>
  <w:footnote w:type="continuationSeparator" w:id="0">
    <w:p w:rsidR="000B7F69" w:rsidRDefault="000B7F69" w:rsidP="00BF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1295C"/>
    <w:multiLevelType w:val="singleLevel"/>
    <w:tmpl w:val="2C21295C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2647C1"/>
    <w:rsid w:val="000B7F69"/>
    <w:rsid w:val="00822ABC"/>
    <w:rsid w:val="00A80247"/>
    <w:rsid w:val="00BF05C6"/>
    <w:rsid w:val="082647C1"/>
    <w:rsid w:val="4C4D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021F4E-E3FC-49BC-A008-6B256DCD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F0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05C6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BF0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05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</Words>
  <Characters>1384</Characters>
  <Application>Microsoft Office Word</Application>
  <DocSecurity>0</DocSecurity>
  <Lines>11</Lines>
  <Paragraphs>3</Paragraphs>
  <ScaleCrop>false</ScaleCrop>
  <Company>Hewlett-Packard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爸爸1</dc:creator>
  <cp:lastModifiedBy>赵 甜甜</cp:lastModifiedBy>
  <cp:revision>3</cp:revision>
  <dcterms:created xsi:type="dcterms:W3CDTF">2017-05-25T03:55:00Z</dcterms:created>
  <dcterms:modified xsi:type="dcterms:W3CDTF">2018-06-01T05:18:00Z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