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D7" w:rsidRDefault="00DD0FD7" w:rsidP="00DD0FD7">
      <w:pPr>
        <w:rPr>
          <w:rFonts w:ascii="仿宋_GB2312" w:eastAsia="仿宋_GB2312" w:hAnsi="宋体" w:cs="宋体" w:hint="eastAsia"/>
          <w:kern w:val="0"/>
          <w:sz w:val="24"/>
          <w:szCs w:val="24"/>
        </w:rPr>
      </w:pPr>
      <w:r w:rsidRPr="0073353D">
        <w:rPr>
          <w:rFonts w:ascii="仿宋_GB2312" w:eastAsia="仿宋_GB2312" w:hAnsi="宋体" w:cs="宋体" w:hint="eastAsia"/>
          <w:kern w:val="0"/>
          <w:sz w:val="24"/>
          <w:szCs w:val="24"/>
        </w:rPr>
        <w:t>附件</w:t>
      </w:r>
      <w:r>
        <w:rPr>
          <w:rFonts w:ascii="仿宋_GB2312" w:eastAsia="仿宋_GB2312" w:hAnsi="宋体" w:cs="宋体" w:hint="eastAsia"/>
          <w:kern w:val="0"/>
          <w:sz w:val="24"/>
          <w:szCs w:val="24"/>
        </w:rPr>
        <w:t>六</w:t>
      </w:r>
      <w:r w:rsidRPr="0073353D">
        <w:rPr>
          <w:rFonts w:ascii="仿宋_GB2312" w:eastAsia="仿宋_GB2312" w:hAnsi="宋体" w:cs="宋体" w:hint="eastAsia"/>
          <w:kern w:val="0"/>
          <w:sz w:val="24"/>
          <w:szCs w:val="24"/>
        </w:rPr>
        <w:t>：</w:t>
      </w:r>
    </w:p>
    <w:p w:rsidR="00DD0FD7" w:rsidRDefault="00DD0FD7" w:rsidP="00DD0FD7">
      <w:pPr>
        <w:jc w:val="center"/>
        <w:rPr>
          <w:rFonts w:ascii="仿宋_GB2312" w:eastAsia="仿宋_GB2312" w:hAnsi="宋体" w:cs="宋体" w:hint="eastAsia"/>
          <w:kern w:val="0"/>
          <w:sz w:val="20"/>
          <w:szCs w:val="24"/>
        </w:rPr>
      </w:pPr>
      <w:r w:rsidRPr="00186CF8">
        <w:rPr>
          <w:rFonts w:ascii="华文中宋" w:eastAsia="华文中宋" w:hAnsi="华文中宋" w:hint="eastAsia"/>
          <w:b/>
          <w:sz w:val="30"/>
          <w:szCs w:val="30"/>
        </w:rPr>
        <w:t>基层就业学费补偿国家助学贷款代偿</w:t>
      </w:r>
      <w:r>
        <w:rPr>
          <w:rFonts w:ascii="华文中宋" w:eastAsia="华文中宋" w:hAnsi="华文中宋" w:hint="eastAsia"/>
          <w:b/>
          <w:sz w:val="30"/>
          <w:szCs w:val="30"/>
        </w:rPr>
        <w:t>资格审查一览表</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3402"/>
        <w:gridCol w:w="567"/>
        <w:gridCol w:w="1701"/>
        <w:gridCol w:w="567"/>
        <w:gridCol w:w="2977"/>
      </w:tblGrid>
      <w:tr w:rsidR="00DD0FD7" w:rsidRPr="000A5664" w:rsidTr="009120E6">
        <w:trPr>
          <w:trHeight w:val="472"/>
        </w:trPr>
        <w:tc>
          <w:tcPr>
            <w:tcW w:w="708" w:type="dxa"/>
            <w:vAlign w:val="center"/>
            <w:hideMark/>
          </w:tcPr>
          <w:p w:rsidR="00DD0FD7" w:rsidRPr="000A5664" w:rsidRDefault="00DD0FD7" w:rsidP="009120E6">
            <w:pPr>
              <w:jc w:val="center"/>
              <w:rPr>
                <w:rFonts w:ascii="仿宋_GB2312" w:eastAsia="仿宋_GB2312" w:hint="eastAsia"/>
                <w:b/>
                <w:bCs/>
              </w:rPr>
            </w:pPr>
            <w:r w:rsidRPr="000A5664">
              <w:rPr>
                <w:rFonts w:ascii="仿宋_GB2312" w:eastAsia="仿宋_GB2312" w:hint="eastAsia"/>
                <w:b/>
                <w:bCs/>
              </w:rPr>
              <w:t>序号</w:t>
            </w:r>
          </w:p>
        </w:tc>
        <w:tc>
          <w:tcPr>
            <w:tcW w:w="710" w:type="dxa"/>
            <w:vAlign w:val="center"/>
            <w:hideMark/>
          </w:tcPr>
          <w:p w:rsidR="00DD0FD7" w:rsidRPr="000A5664" w:rsidRDefault="00DD0FD7" w:rsidP="009120E6">
            <w:pPr>
              <w:jc w:val="center"/>
              <w:rPr>
                <w:rFonts w:ascii="仿宋_GB2312" w:eastAsia="仿宋_GB2312" w:hint="eastAsia"/>
                <w:b/>
                <w:bCs/>
              </w:rPr>
            </w:pPr>
            <w:r w:rsidRPr="000A5664">
              <w:rPr>
                <w:rFonts w:ascii="仿宋_GB2312" w:eastAsia="仿宋_GB2312" w:hint="eastAsia"/>
                <w:b/>
                <w:bCs/>
              </w:rPr>
              <w:t>要素</w:t>
            </w:r>
          </w:p>
        </w:tc>
        <w:tc>
          <w:tcPr>
            <w:tcW w:w="3969" w:type="dxa"/>
            <w:gridSpan w:val="2"/>
            <w:vAlign w:val="center"/>
            <w:hideMark/>
          </w:tcPr>
          <w:p w:rsidR="00DD0FD7" w:rsidRPr="000A5664" w:rsidRDefault="00DD0FD7" w:rsidP="009120E6">
            <w:pPr>
              <w:jc w:val="center"/>
              <w:rPr>
                <w:rFonts w:ascii="仿宋_GB2312" w:eastAsia="仿宋_GB2312" w:hint="eastAsia"/>
                <w:b/>
                <w:bCs/>
              </w:rPr>
            </w:pPr>
            <w:r w:rsidRPr="000A5664">
              <w:rPr>
                <w:rFonts w:ascii="仿宋_GB2312" w:eastAsia="仿宋_GB2312" w:hint="eastAsia"/>
                <w:b/>
                <w:bCs/>
              </w:rPr>
              <w:t>合格情况</w:t>
            </w:r>
          </w:p>
        </w:tc>
        <w:tc>
          <w:tcPr>
            <w:tcW w:w="2268" w:type="dxa"/>
            <w:gridSpan w:val="2"/>
            <w:vAlign w:val="center"/>
            <w:hideMark/>
          </w:tcPr>
          <w:p w:rsidR="00DD0FD7" w:rsidRPr="000A5664" w:rsidRDefault="00DD0FD7" w:rsidP="009120E6">
            <w:pPr>
              <w:jc w:val="center"/>
              <w:rPr>
                <w:rFonts w:ascii="仿宋_GB2312" w:eastAsia="仿宋_GB2312" w:hint="eastAsia"/>
                <w:b/>
                <w:bCs/>
              </w:rPr>
            </w:pPr>
            <w:r w:rsidRPr="000A5664">
              <w:rPr>
                <w:rFonts w:ascii="仿宋_GB2312" w:eastAsia="仿宋_GB2312" w:hint="eastAsia"/>
                <w:b/>
                <w:bCs/>
              </w:rPr>
              <w:t>不合格情况</w:t>
            </w:r>
          </w:p>
        </w:tc>
        <w:tc>
          <w:tcPr>
            <w:tcW w:w="2977" w:type="dxa"/>
            <w:vAlign w:val="center"/>
            <w:hideMark/>
          </w:tcPr>
          <w:p w:rsidR="00DD0FD7" w:rsidRPr="000A5664" w:rsidRDefault="00DD0FD7" w:rsidP="009120E6">
            <w:pPr>
              <w:jc w:val="center"/>
              <w:rPr>
                <w:rFonts w:ascii="仿宋_GB2312" w:eastAsia="仿宋_GB2312" w:hint="eastAsia"/>
                <w:b/>
                <w:bCs/>
              </w:rPr>
            </w:pPr>
            <w:r w:rsidRPr="000A5664">
              <w:rPr>
                <w:rFonts w:ascii="仿宋_GB2312" w:eastAsia="仿宋_GB2312" w:hint="eastAsia"/>
                <w:b/>
                <w:bCs/>
              </w:rPr>
              <w:t>备注</w:t>
            </w:r>
          </w:p>
        </w:tc>
      </w:tr>
      <w:tr w:rsidR="00DD0FD7" w:rsidRPr="00AB1A73" w:rsidTr="009120E6">
        <w:trPr>
          <w:trHeight w:val="1260"/>
        </w:trPr>
        <w:tc>
          <w:tcPr>
            <w:tcW w:w="708"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1</w:t>
            </w:r>
          </w:p>
        </w:tc>
        <w:tc>
          <w:tcPr>
            <w:tcW w:w="710"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补偿代偿对象</w:t>
            </w:r>
          </w:p>
        </w:tc>
        <w:tc>
          <w:tcPr>
            <w:tcW w:w="3402"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全日制本专科生（含高职）、研究生、第二学士学位</w:t>
            </w:r>
            <w:r w:rsidRPr="000A5664">
              <w:rPr>
                <w:rFonts w:ascii="仿宋_GB2312" w:eastAsia="仿宋_GB2312" w:hint="eastAsia"/>
                <w:b/>
                <w:bCs/>
              </w:rPr>
              <w:t>应届</w:t>
            </w:r>
            <w:r w:rsidRPr="000A5664">
              <w:rPr>
                <w:rFonts w:ascii="仿宋_GB2312" w:eastAsia="仿宋_GB2312" w:hint="eastAsia"/>
              </w:rPr>
              <w:t>毕业生</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①往届生②定向（含国防生）、委培及在校学习期间已全部免除学费的学生</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①做好政策宣传工作，避免遗漏②在校学习期间部分免除学费的学生可以申请补偿</w:t>
            </w:r>
            <w:r w:rsidRPr="000A5664">
              <w:rPr>
                <w:rFonts w:ascii="仿宋_GB2312" w:eastAsia="仿宋_GB2312" w:hint="eastAsia"/>
                <w:b/>
                <w:bCs/>
              </w:rPr>
              <w:t>差额部分</w:t>
            </w:r>
            <w:r w:rsidRPr="000A5664">
              <w:rPr>
                <w:rFonts w:ascii="仿宋_GB2312" w:eastAsia="仿宋_GB2312" w:hint="eastAsia"/>
              </w:rPr>
              <w:t>学费或代偿助学贷款</w:t>
            </w:r>
          </w:p>
        </w:tc>
      </w:tr>
      <w:tr w:rsidR="00DD0FD7" w:rsidRPr="00AB1A73" w:rsidTr="009120E6">
        <w:trPr>
          <w:trHeight w:val="1561"/>
        </w:trPr>
        <w:tc>
          <w:tcPr>
            <w:tcW w:w="708"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2</w:t>
            </w:r>
          </w:p>
        </w:tc>
        <w:tc>
          <w:tcPr>
            <w:tcW w:w="710"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工作年限</w:t>
            </w:r>
          </w:p>
        </w:tc>
        <w:tc>
          <w:tcPr>
            <w:tcW w:w="3402"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签约年限达到3年以上（含3年）</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服务期1-2年</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就业合同（协议）签约工作年限不足3年，但开具的就业证明服务期在3年以上，并经本人签字确认、加盖就业单位公章的，可以视作服务</w:t>
            </w:r>
            <w:proofErr w:type="gramStart"/>
            <w:r w:rsidRPr="000A5664">
              <w:rPr>
                <w:rFonts w:ascii="仿宋_GB2312" w:eastAsia="仿宋_GB2312" w:hint="eastAsia"/>
              </w:rPr>
              <w:t>期满足</w:t>
            </w:r>
            <w:proofErr w:type="gramEnd"/>
            <w:r w:rsidRPr="000A5664">
              <w:rPr>
                <w:rFonts w:ascii="仿宋_GB2312" w:eastAsia="仿宋_GB2312" w:hint="eastAsia"/>
              </w:rPr>
              <w:t>3年以上（含3年）要求</w:t>
            </w:r>
          </w:p>
        </w:tc>
      </w:tr>
      <w:tr w:rsidR="00DD0FD7" w:rsidRPr="00AB1A73" w:rsidTr="009120E6">
        <w:trPr>
          <w:trHeight w:val="3383"/>
        </w:trPr>
        <w:tc>
          <w:tcPr>
            <w:tcW w:w="708"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3</w:t>
            </w:r>
          </w:p>
        </w:tc>
        <w:tc>
          <w:tcPr>
            <w:tcW w:w="710"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补偿代偿金额</w:t>
            </w:r>
          </w:p>
        </w:tc>
        <w:tc>
          <w:tcPr>
            <w:tcW w:w="3402"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每学年补偿学费或代偿助学贷款金额最高不超过6000元，低于6000元的按实际缴纳学费金额补偿或实际获得助学贷款金额代偿</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每学年补偿学费或代偿助学贷款金额高于6000元</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①毕业生根据在校学习期间实际缴纳的学费或获得的国家助学贷款自主</w:t>
            </w:r>
            <w:r w:rsidRPr="000A5664">
              <w:rPr>
                <w:rFonts w:ascii="仿宋_GB2312" w:eastAsia="仿宋_GB2312" w:hint="eastAsia"/>
                <w:b/>
                <w:bCs/>
              </w:rPr>
              <w:t>就</w:t>
            </w:r>
            <w:proofErr w:type="gramStart"/>
            <w:r w:rsidRPr="000A5664">
              <w:rPr>
                <w:rFonts w:ascii="仿宋_GB2312" w:eastAsia="仿宋_GB2312" w:hint="eastAsia"/>
                <w:b/>
                <w:bCs/>
              </w:rPr>
              <w:t>高</w:t>
            </w:r>
            <w:r w:rsidRPr="000A5664">
              <w:rPr>
                <w:rFonts w:ascii="仿宋_GB2312" w:eastAsia="仿宋_GB2312" w:hint="eastAsia"/>
              </w:rPr>
              <w:t>选择</w:t>
            </w:r>
            <w:proofErr w:type="gramEnd"/>
            <w:r w:rsidRPr="000A5664">
              <w:rPr>
                <w:rFonts w:ascii="仿宋_GB2312" w:eastAsia="仿宋_GB2312" w:hint="eastAsia"/>
              </w:rPr>
              <w:t>学费补偿或助学贷款代偿②按国家规定学制年限计算补偿</w:t>
            </w:r>
            <w:proofErr w:type="gramStart"/>
            <w:r w:rsidRPr="000A5664">
              <w:rPr>
                <w:rFonts w:ascii="仿宋_GB2312" w:eastAsia="仿宋_GB2312" w:hint="eastAsia"/>
              </w:rPr>
              <w:t>代偿总</w:t>
            </w:r>
            <w:proofErr w:type="gramEnd"/>
            <w:r w:rsidRPr="000A5664">
              <w:rPr>
                <w:rFonts w:ascii="仿宋_GB2312" w:eastAsia="仿宋_GB2312" w:hint="eastAsia"/>
              </w:rPr>
              <w:t>金额，2.5年制硕士为15000元（6000元/年*2.5年）③硕士研究生只补偿或代偿硕士在校</w:t>
            </w:r>
            <w:r w:rsidRPr="000A5664">
              <w:rPr>
                <w:rFonts w:ascii="仿宋_GB2312" w:eastAsia="仿宋_GB2312" w:hint="eastAsia"/>
              </w:rPr>
              <w:lastRenderedPageBreak/>
              <w:t>学习期间产生的学费或贷款（博士研究生同）④学生学费缴纳情况由学校财务部门根据学校专用收费收据等确定</w:t>
            </w:r>
          </w:p>
        </w:tc>
      </w:tr>
      <w:tr w:rsidR="00DD0FD7" w:rsidRPr="00AB1A73" w:rsidTr="009120E6">
        <w:trPr>
          <w:trHeight w:val="1859"/>
        </w:trPr>
        <w:tc>
          <w:tcPr>
            <w:tcW w:w="708"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lastRenderedPageBreak/>
              <w:t>4</w:t>
            </w:r>
          </w:p>
        </w:tc>
        <w:tc>
          <w:tcPr>
            <w:tcW w:w="710"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工作地点</w:t>
            </w:r>
          </w:p>
        </w:tc>
        <w:tc>
          <w:tcPr>
            <w:tcW w:w="3402"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西部12省：云南、贵州、四川、重庆、陕西、甘肃、青海、宁夏、新疆、西藏、内蒙古和广西；中部10省：河北、河南、山西、吉林、黑龙江、安徽、江西、湖北、湖南和海南</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东部9省：山东、辽宁、北京、天津、江苏、浙江、上海、广东、福建</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①唯有远洋航海、海上救助及海上平台可以突破中西部地区地域限制②山东、广东等东部省份欠发达地区不在国务院规定的艰苦边远地区范围内</w:t>
            </w:r>
          </w:p>
        </w:tc>
      </w:tr>
      <w:tr w:rsidR="00DD0FD7" w:rsidRPr="00AB1A73" w:rsidTr="009120E6">
        <w:trPr>
          <w:trHeight w:val="3374"/>
        </w:trPr>
        <w:tc>
          <w:tcPr>
            <w:tcW w:w="708"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5</w:t>
            </w:r>
          </w:p>
        </w:tc>
        <w:tc>
          <w:tcPr>
            <w:tcW w:w="710"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基层单位</w:t>
            </w:r>
          </w:p>
        </w:tc>
        <w:tc>
          <w:tcPr>
            <w:tcW w:w="3402"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党政机关事业单位和企业单位实际生产一线在乡、镇、民族苏木等（通过国家行政区划查询确认）②县城中学从事教育工作、县城医院从事医务工作及县政府派出街道、社区（村）从事城乡基层工作③文件明确列举的气象、地震、地质、水电施工、煤炭、石油和核工业8类艰苦行业生产第一线可以放宽到县（不含市辖区）</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①实际工作地点在地级市市辖区及所辖街道、社区（村）等②县政府所属局委办等机关单位</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街道的设立可以从某种程度反映该地区的城市化程度，城市化程度较高的乡级行政区多为街道，远郊及农村地区或城市化程度较低的乡级行政区多为乡镇。因此审查时应特别注意甄别市辖区及其街道、社区（村）②西藏自治区除拉萨市市区（城关区）外均纳入补偿代偿范围，但金融、烟酒、通</w:t>
            </w:r>
            <w:r w:rsidRPr="000A5664">
              <w:rPr>
                <w:rFonts w:ascii="仿宋_GB2312" w:eastAsia="仿宋_GB2312" w:hint="eastAsia"/>
              </w:rPr>
              <w:lastRenderedPageBreak/>
              <w:t>讯类除外</w:t>
            </w:r>
          </w:p>
        </w:tc>
      </w:tr>
      <w:tr w:rsidR="00DD0FD7" w:rsidRPr="00AB1A73" w:rsidTr="009120E6">
        <w:trPr>
          <w:trHeight w:val="5377"/>
        </w:trPr>
        <w:tc>
          <w:tcPr>
            <w:tcW w:w="708"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lastRenderedPageBreak/>
              <w:t>6</w:t>
            </w:r>
          </w:p>
        </w:tc>
        <w:tc>
          <w:tcPr>
            <w:tcW w:w="710"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特别情况</w:t>
            </w:r>
          </w:p>
        </w:tc>
        <w:tc>
          <w:tcPr>
            <w:tcW w:w="3402"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航海及海上作业的，应提供具体工作的船名、平台名等②新疆兵团、黑龙江垦区应落实到具体的连队或生产农场等③公检法系统：工作地点地处乡镇的派出法庭、检查室、派出所和监狱④乡镇邮政支局（所）⑤油田、矿山等从事</w:t>
            </w:r>
            <w:r w:rsidRPr="000A5664">
              <w:rPr>
                <w:rFonts w:ascii="仿宋_GB2312" w:eastAsia="仿宋_GB2312" w:hint="eastAsia"/>
                <w:b/>
                <w:bCs/>
              </w:rPr>
              <w:t>主干行业</w:t>
            </w:r>
            <w:r w:rsidRPr="000A5664">
              <w:rPr>
                <w:rFonts w:ascii="仿宋_GB2312" w:eastAsia="仿宋_GB2312" w:hint="eastAsia"/>
              </w:rPr>
              <w:t>生产一线工作但确实不能落实到县的，应提供具体生产大队或工作矿山详细情况说明⑥工作地点不在乡镇的铁路公安派出所，应出具巡查沿线详细证明⑦工作地点不在乡镇的新疆兵团监狱，应提供监狱所在地情况说明</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①非艰苦行业：金融、烟酒、通讯等②海上作业不能提供具体船名的③兵团及垦区不能明确到具体的连队或农场的④县邮政机关和邮政储蓄银行的⑤油田、矿山工作地点在市辖区街道，不能提供具体生产大队的⑥监狱或派出所实际工作地点为市辖区街道、</w:t>
            </w:r>
            <w:r w:rsidRPr="000A5664">
              <w:rPr>
                <w:rFonts w:ascii="仿宋_GB2312" w:eastAsia="仿宋_GB2312" w:hint="eastAsia"/>
              </w:rPr>
              <w:lastRenderedPageBreak/>
              <w:t>社区（村）的⑦边防武警（武警为应征入伍</w:t>
            </w:r>
            <w:proofErr w:type="gramStart"/>
            <w:r w:rsidRPr="000A5664">
              <w:rPr>
                <w:rFonts w:ascii="仿宋_GB2312" w:eastAsia="仿宋_GB2312" w:hint="eastAsia"/>
              </w:rPr>
              <w:t>非基层</w:t>
            </w:r>
            <w:proofErr w:type="gramEnd"/>
            <w:r w:rsidRPr="000A5664">
              <w:rPr>
                <w:rFonts w:ascii="仿宋_GB2312" w:eastAsia="仿宋_GB2312" w:hint="eastAsia"/>
              </w:rPr>
              <w:t>就业）</w:t>
            </w:r>
          </w:p>
        </w:tc>
        <w:tc>
          <w:tcPr>
            <w:tcW w:w="56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lastRenderedPageBreak/>
              <w:t>×</w:t>
            </w:r>
          </w:p>
        </w:tc>
        <w:tc>
          <w:tcPr>
            <w:tcW w:w="2977" w:type="dxa"/>
            <w:vAlign w:val="center"/>
            <w:hideMark/>
          </w:tcPr>
          <w:p w:rsidR="00DD0FD7" w:rsidRPr="000A5664" w:rsidRDefault="00DD0FD7" w:rsidP="009120E6">
            <w:pPr>
              <w:jc w:val="center"/>
              <w:rPr>
                <w:rFonts w:ascii="仿宋_GB2312" w:eastAsia="仿宋_GB2312" w:hint="eastAsia"/>
              </w:rPr>
            </w:pPr>
            <w:r w:rsidRPr="000A5664">
              <w:rPr>
                <w:rFonts w:ascii="仿宋_GB2312" w:eastAsia="仿宋_GB2312" w:hint="eastAsia"/>
              </w:rPr>
              <w:t>工作具有流动性的行业至少应罗列2-3个详细工作地点</w:t>
            </w:r>
          </w:p>
        </w:tc>
      </w:tr>
    </w:tbl>
    <w:p w:rsidR="00DD0FD7" w:rsidRPr="000A5664" w:rsidRDefault="00DD0FD7" w:rsidP="00DD0FD7">
      <w:pPr>
        <w:rPr>
          <w:sz w:val="30"/>
          <w:szCs w:val="30"/>
        </w:rPr>
      </w:pPr>
    </w:p>
    <w:p w:rsidR="00DD0FD7" w:rsidRPr="00AF43F5" w:rsidRDefault="00DD0FD7" w:rsidP="00DD0FD7">
      <w:pPr>
        <w:pStyle w:val="xl22"/>
        <w:widowControl w:val="0"/>
        <w:spacing w:before="0" w:beforeAutospacing="0" w:after="0" w:afterAutospacing="0"/>
        <w:jc w:val="both"/>
        <w:rPr>
          <w:rFonts w:ascii="仿宋_GB2312" w:eastAsia="仿宋_GB2312" w:cs="宋体"/>
          <w:sz w:val="24"/>
          <w:szCs w:val="24"/>
        </w:rPr>
      </w:pPr>
    </w:p>
    <w:p w:rsidR="008F07E6" w:rsidRPr="00DD0FD7" w:rsidRDefault="008F07E6"/>
    <w:sectPr w:rsidR="008F07E6" w:rsidRPr="00DD0FD7" w:rsidSect="00D949C5">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3F" w:rsidRDefault="00DD0FD7" w:rsidP="00F24D42">
    <w:pPr>
      <w:pStyle w:val="a3"/>
      <w:jc w:val="center"/>
    </w:pPr>
    <w:r>
      <w:rPr>
        <w:lang w:val="zh-CN"/>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0FD7"/>
    <w:rsid w:val="002A6689"/>
    <w:rsid w:val="008F07E6"/>
    <w:rsid w:val="00DD0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0FD7"/>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DD0FD7"/>
    <w:rPr>
      <w:rFonts w:ascii="Calibri" w:eastAsia="宋体" w:hAnsi="Calibri" w:cs="Times New Roman"/>
      <w:sz w:val="18"/>
      <w:szCs w:val="18"/>
      <w:lang/>
    </w:rPr>
  </w:style>
  <w:style w:type="paragraph" w:customStyle="1" w:styleId="xl22">
    <w:name w:val="xl22"/>
    <w:basedOn w:val="a"/>
    <w:rsid w:val="00DD0FD7"/>
    <w:pPr>
      <w:widowControl/>
      <w:spacing w:before="100" w:beforeAutospacing="1" w:after="100" w:afterAutospacing="1"/>
      <w:jc w:val="center"/>
    </w:pPr>
    <w:rPr>
      <w:rFonts w:ascii="黑体" w:eastAsia="黑体" w:hAnsi="宋体" w:hint="eastAsia"/>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2018-04-27T07:03:00Z</dcterms:created>
  <dcterms:modified xsi:type="dcterms:W3CDTF">2018-04-27T07:04:00Z</dcterms:modified>
</cp:coreProperties>
</file>