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73" w:rsidRDefault="00B378B7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关于经济管理学院“思源班”管理办法的补充规定</w:t>
      </w:r>
    </w:p>
    <w:p w:rsidR="00D06073" w:rsidRDefault="00B378B7">
      <w:pPr>
        <w:ind w:firstLine="42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为了进一步提高经济管理学院“思源班”管理的科学性与有效性，现</w:t>
      </w:r>
      <w:r>
        <w:rPr>
          <w:rFonts w:ascii="宋体" w:eastAsia="宋体" w:hAnsi="宋体" w:cs="Times New Roman"/>
          <w:sz w:val="28"/>
          <w:szCs w:val="28"/>
        </w:rPr>
        <w:t>针对</w:t>
      </w:r>
      <w:r>
        <w:rPr>
          <w:rFonts w:ascii="宋体" w:eastAsia="宋体" w:hAnsi="宋体" w:cs="Times New Roman" w:hint="eastAsia"/>
          <w:sz w:val="28"/>
          <w:szCs w:val="28"/>
        </w:rPr>
        <w:t>《经济管理学院“思源班”管理办法》（以下</w:t>
      </w:r>
      <w:r>
        <w:rPr>
          <w:rFonts w:ascii="宋体" w:eastAsia="宋体" w:hAnsi="宋体" w:cs="Times New Roman"/>
          <w:sz w:val="28"/>
          <w:szCs w:val="28"/>
        </w:rPr>
        <w:t>简称管理办法</w:t>
      </w:r>
      <w:r>
        <w:rPr>
          <w:rFonts w:ascii="宋体" w:eastAsia="宋体" w:hAnsi="宋体" w:cs="Times New Roman" w:hint="eastAsia"/>
          <w:sz w:val="28"/>
          <w:szCs w:val="28"/>
        </w:rPr>
        <w:t>）中</w:t>
      </w:r>
      <w:r>
        <w:rPr>
          <w:rFonts w:ascii="宋体" w:eastAsia="宋体" w:hAnsi="宋体" w:cs="Times New Roman"/>
          <w:sz w:val="28"/>
          <w:szCs w:val="28"/>
        </w:rPr>
        <w:t>退出机制部分，</w:t>
      </w:r>
      <w:r>
        <w:rPr>
          <w:rFonts w:ascii="宋体" w:eastAsia="宋体" w:hAnsi="宋体" w:cs="Times New Roman" w:hint="eastAsia"/>
          <w:sz w:val="28"/>
          <w:szCs w:val="28"/>
        </w:rPr>
        <w:t>补充以下</w:t>
      </w:r>
      <w:r>
        <w:rPr>
          <w:rFonts w:ascii="宋体" w:eastAsia="宋体" w:hAnsi="宋体" w:cs="Times New Roman"/>
          <w:sz w:val="28"/>
          <w:szCs w:val="28"/>
        </w:rPr>
        <w:t>条款：</w:t>
      </w:r>
    </w:p>
    <w:p w:rsidR="00D06073" w:rsidRDefault="00B378B7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一、</w:t>
      </w:r>
      <w:r>
        <w:rPr>
          <w:rFonts w:ascii="宋体" w:eastAsia="宋体" w:hAnsi="宋体" w:cs="Times New Roman"/>
          <w:sz w:val="28"/>
          <w:szCs w:val="28"/>
        </w:rPr>
        <w:t>第</w:t>
      </w:r>
      <w:r>
        <w:rPr>
          <w:rFonts w:ascii="宋体" w:eastAsia="宋体" w:hAnsi="宋体" w:cs="Times New Roman" w:hint="eastAsia"/>
          <w:sz w:val="28"/>
          <w:szCs w:val="28"/>
        </w:rPr>
        <w:t>1学期</w:t>
      </w:r>
      <w:r>
        <w:rPr>
          <w:rFonts w:ascii="宋体" w:eastAsia="宋体" w:hAnsi="宋体" w:cs="Times New Roman"/>
          <w:sz w:val="28"/>
          <w:szCs w:val="28"/>
        </w:rPr>
        <w:t>和第</w:t>
      </w:r>
      <w:r>
        <w:rPr>
          <w:rFonts w:ascii="宋体" w:eastAsia="宋体" w:hAnsi="宋体" w:cs="Times New Roman" w:hint="eastAsia"/>
          <w:sz w:val="28"/>
          <w:szCs w:val="28"/>
        </w:rPr>
        <w:t>2学期期间，所修</w:t>
      </w:r>
      <w:r>
        <w:rPr>
          <w:rFonts w:ascii="宋体" w:eastAsia="宋体" w:hAnsi="宋体" w:cs="Times New Roman"/>
          <w:sz w:val="28"/>
          <w:szCs w:val="28"/>
        </w:rPr>
        <w:t>课程中</w:t>
      </w:r>
      <w:r>
        <w:rPr>
          <w:rFonts w:ascii="宋体" w:eastAsia="宋体" w:hAnsi="宋体" w:cs="Times New Roman" w:hint="eastAsia"/>
          <w:sz w:val="28"/>
          <w:szCs w:val="28"/>
        </w:rPr>
        <w:t>记分方式为</w:t>
      </w:r>
      <w:r>
        <w:rPr>
          <w:rFonts w:ascii="宋体" w:eastAsia="宋体" w:hAnsi="宋体" w:cs="Times New Roman"/>
          <w:sz w:val="28"/>
          <w:szCs w:val="28"/>
        </w:rPr>
        <w:t>百分</w:t>
      </w:r>
      <w:r>
        <w:rPr>
          <w:rFonts w:ascii="宋体" w:eastAsia="宋体" w:hAnsi="宋体" w:cs="Times New Roman" w:hint="eastAsia"/>
          <w:sz w:val="28"/>
          <w:szCs w:val="28"/>
        </w:rPr>
        <w:t>制</w:t>
      </w:r>
      <w:r>
        <w:rPr>
          <w:rFonts w:ascii="宋体" w:eastAsia="宋体" w:hAnsi="宋体" w:cs="Times New Roman"/>
          <w:sz w:val="28"/>
          <w:szCs w:val="28"/>
        </w:rPr>
        <w:t>或五级制课程出现</w:t>
      </w:r>
      <w:r>
        <w:rPr>
          <w:rFonts w:ascii="宋体" w:eastAsia="宋体" w:hAnsi="宋体" w:cs="Times New Roman" w:hint="eastAsia"/>
          <w:sz w:val="28"/>
          <w:szCs w:val="28"/>
        </w:rPr>
        <w:t>不及格1门</w:t>
      </w:r>
      <w:r>
        <w:rPr>
          <w:rFonts w:ascii="宋体" w:eastAsia="宋体" w:hAnsi="宋体" w:cs="Times New Roman"/>
          <w:sz w:val="28"/>
          <w:szCs w:val="28"/>
        </w:rPr>
        <w:t>及以上的学生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/>
          <w:sz w:val="28"/>
          <w:szCs w:val="28"/>
        </w:rPr>
        <w:t>予以退出思源班；</w:t>
      </w:r>
    </w:p>
    <w:p w:rsidR="00D06073" w:rsidRDefault="00B378B7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二、第3学期</w:t>
      </w:r>
      <w:r>
        <w:rPr>
          <w:rFonts w:ascii="宋体" w:eastAsia="宋体" w:hAnsi="宋体" w:cs="Times New Roman"/>
          <w:sz w:val="28"/>
          <w:szCs w:val="28"/>
        </w:rPr>
        <w:t>和第</w:t>
      </w:r>
      <w:r>
        <w:rPr>
          <w:rFonts w:ascii="宋体" w:eastAsia="宋体" w:hAnsi="宋体" w:cs="Times New Roman" w:hint="eastAsia"/>
          <w:sz w:val="28"/>
          <w:szCs w:val="28"/>
        </w:rPr>
        <w:t>4学期期间</w:t>
      </w:r>
      <w:r>
        <w:rPr>
          <w:rFonts w:ascii="宋体" w:eastAsia="宋体" w:hAnsi="宋体" w:cs="Times New Roman"/>
          <w:sz w:val="28"/>
          <w:szCs w:val="28"/>
        </w:rPr>
        <w:t>，所修课程</w:t>
      </w:r>
      <w:r>
        <w:rPr>
          <w:rFonts w:ascii="宋体" w:eastAsia="宋体" w:hAnsi="宋体" w:cs="Times New Roman" w:hint="eastAsia"/>
          <w:sz w:val="28"/>
          <w:szCs w:val="28"/>
        </w:rPr>
        <w:t>中所有记分方式的</w:t>
      </w:r>
      <w:r>
        <w:rPr>
          <w:rFonts w:ascii="宋体" w:eastAsia="宋体" w:hAnsi="宋体" w:cs="Times New Roman"/>
          <w:sz w:val="28"/>
          <w:szCs w:val="28"/>
        </w:rPr>
        <w:t>课程累计</w:t>
      </w:r>
      <w:r>
        <w:rPr>
          <w:rFonts w:ascii="宋体" w:eastAsia="宋体" w:hAnsi="宋体" w:cs="Times New Roman" w:hint="eastAsia"/>
          <w:sz w:val="28"/>
          <w:szCs w:val="28"/>
        </w:rPr>
        <w:t>（从</w:t>
      </w:r>
      <w:r>
        <w:rPr>
          <w:rFonts w:ascii="宋体" w:eastAsia="宋体" w:hAnsi="宋体" w:cs="Times New Roman"/>
          <w:sz w:val="28"/>
          <w:szCs w:val="28"/>
        </w:rPr>
        <w:t>第</w:t>
      </w:r>
      <w:r>
        <w:rPr>
          <w:rFonts w:ascii="宋体" w:eastAsia="宋体" w:hAnsi="宋体" w:cs="Times New Roman" w:hint="eastAsia"/>
          <w:sz w:val="28"/>
          <w:szCs w:val="28"/>
        </w:rPr>
        <w:t>1学期</w:t>
      </w:r>
      <w:r>
        <w:rPr>
          <w:rFonts w:ascii="宋体" w:eastAsia="宋体" w:hAnsi="宋体" w:cs="Times New Roman"/>
          <w:sz w:val="28"/>
          <w:szCs w:val="28"/>
        </w:rPr>
        <w:t>开始累计</w:t>
      </w:r>
      <w:r>
        <w:rPr>
          <w:rFonts w:ascii="宋体" w:eastAsia="宋体" w:hAnsi="宋体" w:cs="Times New Roman" w:hint="eastAsia"/>
          <w:sz w:val="28"/>
          <w:szCs w:val="28"/>
        </w:rPr>
        <w:t>）出现不及格2门及</w:t>
      </w:r>
      <w:r>
        <w:rPr>
          <w:rFonts w:ascii="宋体" w:eastAsia="宋体" w:hAnsi="宋体" w:cs="Times New Roman"/>
          <w:sz w:val="28"/>
          <w:szCs w:val="28"/>
        </w:rPr>
        <w:t>以上的学生，予以</w:t>
      </w:r>
      <w:r>
        <w:rPr>
          <w:rFonts w:ascii="宋体" w:eastAsia="宋体" w:hAnsi="宋体" w:cs="Times New Roman" w:hint="eastAsia"/>
          <w:sz w:val="28"/>
          <w:szCs w:val="28"/>
        </w:rPr>
        <w:t>退出</w:t>
      </w:r>
      <w:r>
        <w:rPr>
          <w:rFonts w:ascii="宋体" w:eastAsia="宋体" w:hAnsi="宋体" w:cs="Times New Roman"/>
          <w:sz w:val="28"/>
          <w:szCs w:val="28"/>
        </w:rPr>
        <w:t>思源班；</w:t>
      </w:r>
    </w:p>
    <w:p w:rsidR="00D06073" w:rsidRDefault="00B378B7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三、</w:t>
      </w:r>
      <w:r>
        <w:rPr>
          <w:rFonts w:ascii="宋体" w:eastAsia="宋体" w:hAnsi="宋体" w:cs="Times New Roman"/>
          <w:sz w:val="28"/>
          <w:szCs w:val="28"/>
        </w:rPr>
        <w:t>第</w:t>
      </w:r>
      <w:r>
        <w:rPr>
          <w:rFonts w:ascii="宋体" w:eastAsia="宋体" w:hAnsi="宋体" w:cs="Times New Roman" w:hint="eastAsia"/>
          <w:sz w:val="28"/>
          <w:szCs w:val="28"/>
        </w:rPr>
        <w:t>5学期及</w:t>
      </w:r>
      <w:r>
        <w:rPr>
          <w:rFonts w:ascii="宋体" w:eastAsia="宋体" w:hAnsi="宋体" w:cs="Times New Roman"/>
          <w:sz w:val="28"/>
          <w:szCs w:val="28"/>
        </w:rPr>
        <w:t>以后</w:t>
      </w:r>
      <w:r>
        <w:rPr>
          <w:rFonts w:ascii="宋体" w:eastAsia="宋体" w:hAnsi="宋体" w:cs="Times New Roman" w:hint="eastAsia"/>
          <w:sz w:val="28"/>
          <w:szCs w:val="28"/>
        </w:rPr>
        <w:t>，由于思源班与非思源班</w:t>
      </w:r>
      <w:r>
        <w:rPr>
          <w:rFonts w:ascii="宋体" w:eastAsia="宋体" w:hAnsi="宋体" w:cs="Times New Roman"/>
          <w:sz w:val="28"/>
          <w:szCs w:val="28"/>
        </w:rPr>
        <w:t>培养方案的差异</w:t>
      </w:r>
      <w:bookmarkStart w:id="0" w:name="_GoBack"/>
      <w:bookmarkEnd w:id="0"/>
      <w:r>
        <w:rPr>
          <w:rFonts w:ascii="宋体" w:eastAsia="宋体" w:hAnsi="宋体" w:cs="Times New Roman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出现不及格情况的学生，原则上，</w:t>
      </w:r>
      <w:r>
        <w:rPr>
          <w:rFonts w:ascii="宋体" w:eastAsia="宋体" w:hAnsi="宋体" w:cs="Times New Roman"/>
          <w:sz w:val="28"/>
          <w:szCs w:val="28"/>
        </w:rPr>
        <w:t>不再退出思源班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D06073" w:rsidRDefault="00B378B7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四</w:t>
      </w:r>
      <w:r>
        <w:rPr>
          <w:rFonts w:ascii="宋体" w:eastAsia="宋体" w:hAnsi="宋体" w:cs="Times New Roman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本规定自2017年7月1日起</w:t>
      </w:r>
      <w:r>
        <w:rPr>
          <w:rFonts w:ascii="宋体" w:eastAsia="宋体" w:hAnsi="宋体" w:cs="Times New Roman"/>
          <w:sz w:val="28"/>
          <w:szCs w:val="28"/>
        </w:rPr>
        <w:t>正式执行</w:t>
      </w:r>
      <w:r>
        <w:rPr>
          <w:rFonts w:ascii="宋体" w:eastAsia="宋体" w:hAnsi="宋体" w:cs="Times New Roman" w:hint="eastAsia"/>
          <w:sz w:val="28"/>
          <w:szCs w:val="28"/>
        </w:rPr>
        <w:t>。原管理办法与</w:t>
      </w:r>
      <w:r>
        <w:rPr>
          <w:rFonts w:ascii="宋体" w:eastAsia="宋体" w:hAnsi="宋体" w:cs="Times New Roman"/>
          <w:sz w:val="28"/>
          <w:szCs w:val="28"/>
        </w:rPr>
        <w:t>本</w:t>
      </w:r>
      <w:r>
        <w:rPr>
          <w:rFonts w:ascii="宋体" w:eastAsia="宋体" w:hAnsi="宋体" w:cs="Times New Roman" w:hint="eastAsia"/>
          <w:sz w:val="28"/>
          <w:szCs w:val="28"/>
        </w:rPr>
        <w:t>补充</w:t>
      </w:r>
      <w:r>
        <w:rPr>
          <w:rFonts w:ascii="宋体" w:eastAsia="宋体" w:hAnsi="宋体" w:cs="Times New Roman"/>
          <w:sz w:val="28"/>
          <w:szCs w:val="28"/>
        </w:rPr>
        <w:t>规定不符的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/>
          <w:sz w:val="28"/>
          <w:szCs w:val="28"/>
        </w:rPr>
        <w:t>参照本规定执行。</w:t>
      </w:r>
    </w:p>
    <w:p w:rsidR="00D06073" w:rsidRDefault="00B378B7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五</w:t>
      </w:r>
      <w:r>
        <w:rPr>
          <w:rFonts w:ascii="宋体" w:eastAsia="宋体" w:hAnsi="宋体" w:cs="Times New Roman"/>
          <w:sz w:val="28"/>
          <w:szCs w:val="28"/>
        </w:rPr>
        <w:t>、本规定</w:t>
      </w:r>
      <w:r>
        <w:rPr>
          <w:rFonts w:ascii="宋体" w:eastAsia="宋体" w:hAnsi="宋体" w:cs="Times New Roman" w:hint="eastAsia"/>
          <w:sz w:val="28"/>
          <w:szCs w:val="28"/>
        </w:rPr>
        <w:t>由学院教学科监督执行，并负责解释。</w:t>
      </w:r>
    </w:p>
    <w:p w:rsidR="00D06073" w:rsidRDefault="00D0607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D06073" w:rsidRDefault="00B378B7" w:rsidP="00B34445">
      <w:pPr>
        <w:ind w:firstLineChars="2350" w:firstLine="658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经济管理</w:t>
      </w:r>
      <w:r>
        <w:rPr>
          <w:rFonts w:ascii="宋体" w:eastAsia="宋体" w:hAnsi="宋体" w:cs="Times New Roman"/>
          <w:sz w:val="28"/>
          <w:szCs w:val="28"/>
        </w:rPr>
        <w:t>学院</w:t>
      </w:r>
    </w:p>
    <w:p w:rsidR="00D06073" w:rsidRDefault="00B378B7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      2017年7月</w:t>
      </w:r>
    </w:p>
    <w:sectPr w:rsidR="00D06073" w:rsidSect="00D06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FB" w:rsidRDefault="00D367FB" w:rsidP="003834B6">
      <w:r>
        <w:separator/>
      </w:r>
    </w:p>
  </w:endnote>
  <w:endnote w:type="continuationSeparator" w:id="1">
    <w:p w:rsidR="00D367FB" w:rsidRDefault="00D367FB" w:rsidP="0038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FB" w:rsidRDefault="00D367FB" w:rsidP="003834B6">
      <w:r>
        <w:separator/>
      </w:r>
    </w:p>
  </w:footnote>
  <w:footnote w:type="continuationSeparator" w:id="1">
    <w:p w:rsidR="00D367FB" w:rsidRDefault="00D367FB" w:rsidP="00383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430"/>
    <w:rsid w:val="00036BA4"/>
    <w:rsid w:val="003834B6"/>
    <w:rsid w:val="0041292E"/>
    <w:rsid w:val="00A10B8A"/>
    <w:rsid w:val="00B05BF8"/>
    <w:rsid w:val="00B22018"/>
    <w:rsid w:val="00B34445"/>
    <w:rsid w:val="00B378B7"/>
    <w:rsid w:val="00B45500"/>
    <w:rsid w:val="00B6416B"/>
    <w:rsid w:val="00C76461"/>
    <w:rsid w:val="00D06073"/>
    <w:rsid w:val="00D367FB"/>
    <w:rsid w:val="00E01430"/>
    <w:rsid w:val="00F152B7"/>
    <w:rsid w:val="00FB2E9F"/>
    <w:rsid w:val="1B0A5A71"/>
    <w:rsid w:val="48DD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6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6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60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607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060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sunnyzheng</dc:creator>
  <cp:lastModifiedBy>lenovo</cp:lastModifiedBy>
  <cp:revision>5</cp:revision>
  <dcterms:created xsi:type="dcterms:W3CDTF">2017-07-07T07:22:00Z</dcterms:created>
  <dcterms:modified xsi:type="dcterms:W3CDTF">2017-07-11T00:29:00Z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