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269A" w:rsidRPr="005278C8" w:rsidRDefault="00D3269A" w:rsidP="00D3269A">
      <w:pPr>
        <w:jc w:val="center"/>
        <w:rPr>
          <w:b/>
          <w:sz w:val="28"/>
        </w:rPr>
      </w:pPr>
      <w:r w:rsidRPr="005278C8">
        <w:rPr>
          <w:rFonts w:hint="eastAsia"/>
          <w:b/>
          <w:sz w:val="28"/>
        </w:rPr>
        <w:t>仪表所简介</w:t>
      </w:r>
    </w:p>
    <w:p w:rsidR="00D3269A" w:rsidRPr="00FC419E" w:rsidRDefault="00D3269A" w:rsidP="00D3269A">
      <w:pPr>
        <w:widowControl/>
        <w:spacing w:line="375" w:lineRule="atLeast"/>
        <w:ind w:firstLine="420"/>
        <w:jc w:val="left"/>
        <w:rPr>
          <w:rFonts w:ascii="宋体" w:eastAsia="宋体" w:hAnsi="宋体" w:cs="宋体"/>
          <w:color w:val="000000"/>
          <w:kern w:val="0"/>
          <w:szCs w:val="21"/>
        </w:rPr>
      </w:pPr>
      <w:r w:rsidRPr="00FC419E">
        <w:rPr>
          <w:rFonts w:ascii="宋体" w:eastAsia="宋体" w:hAnsi="宋体" w:cs="宋体" w:hint="eastAsia"/>
          <w:color w:val="000000"/>
          <w:kern w:val="0"/>
          <w:szCs w:val="21"/>
        </w:rPr>
        <w:t>机械工业仪器仪表综合技术经济研究所是国务院国有资产监督管理委员会举办的公益二类事业单位，成立于1980年，前身为国家仪器仪表工业总局情报研究室和标准化研究室合并组建成研究所。承担工业信息化底层技术传感器及智能化仪器仪表、测量控制与自动化领域综合性科研职能任务，面向社会提供公益服务和为政府产业政策制定、规划计划编制、实施行业管理提供支撑。</w:t>
      </w:r>
    </w:p>
    <w:p w:rsidR="00D3269A" w:rsidRPr="00FC419E" w:rsidRDefault="00D3269A" w:rsidP="00D3269A">
      <w:pPr>
        <w:widowControl/>
        <w:spacing w:line="375" w:lineRule="atLeast"/>
        <w:ind w:firstLine="420"/>
        <w:jc w:val="left"/>
        <w:rPr>
          <w:rFonts w:ascii="宋体" w:eastAsia="宋体" w:hAnsi="宋体" w:cs="宋体"/>
          <w:color w:val="000000"/>
          <w:kern w:val="0"/>
          <w:szCs w:val="21"/>
        </w:rPr>
      </w:pPr>
      <w:r w:rsidRPr="00FC419E">
        <w:rPr>
          <w:rFonts w:ascii="宋体" w:eastAsia="宋体" w:hAnsi="宋体" w:cs="宋体" w:hint="eastAsia"/>
          <w:color w:val="000000"/>
          <w:kern w:val="0"/>
          <w:szCs w:val="21"/>
        </w:rPr>
        <w:t>经过30多年的努力，研究所已发展成为以标准科学技术和软科学研究为核心，测量控制与自动化、工控信息安全和功能安全、可靠性等高端前沿技术和基础共性技术为研究重点的科技中介机构。近年来，先后承担并圆满完成了一批国家“863”计划项目、重大科技专项、科技支撑计划、科技基础性工作专项、社会公益研究项目、科研院所开发研究专项、国家软科学研究计划、工业转型升级强基工程等国家重大科学技术研究与开发项目，随着我国文化强国战略的实施，承担了一系列文化遗产保护和传承利用研究项目，具有较强的研究实力与行业综合服务能力。</w:t>
      </w:r>
    </w:p>
    <w:p w:rsidR="00D3269A" w:rsidRPr="00FC419E" w:rsidRDefault="00D3269A" w:rsidP="00D3269A">
      <w:pPr>
        <w:widowControl/>
        <w:spacing w:line="375" w:lineRule="atLeast"/>
        <w:ind w:firstLine="420"/>
        <w:jc w:val="left"/>
        <w:rPr>
          <w:rFonts w:ascii="宋体" w:eastAsia="宋体" w:hAnsi="宋体" w:cs="宋体"/>
          <w:color w:val="000000"/>
          <w:kern w:val="0"/>
          <w:szCs w:val="21"/>
        </w:rPr>
      </w:pPr>
      <w:r w:rsidRPr="00FC419E">
        <w:rPr>
          <w:rFonts w:ascii="宋体" w:eastAsia="宋体" w:hAnsi="宋体" w:cs="宋体" w:hint="eastAsia"/>
          <w:color w:val="000000"/>
          <w:kern w:val="0"/>
          <w:szCs w:val="21"/>
        </w:rPr>
        <w:t>研究所建有测量控制设备及网络质量检测中心、控制网络及系统功能安全重点实验室、测控设备及系统功能安全工程中心、国家中小企业公共服务示范平台、全国工业过程测量控制和自动化标准化技术委员会等机构。目前，承担着先进制造与自动化、智能制造、科学仪器、传感器和物联网、文化科技创新工程等领域一批国家级和省部级科技计划项目。</w:t>
      </w:r>
    </w:p>
    <w:p w:rsidR="00D3269A" w:rsidRPr="00FC419E" w:rsidRDefault="00D3269A" w:rsidP="00D3269A">
      <w:pPr>
        <w:widowControl/>
        <w:jc w:val="left"/>
        <w:rPr>
          <w:rFonts w:ascii="宋体" w:eastAsia="宋体" w:hAnsi="宋体" w:cs="宋体"/>
          <w:kern w:val="0"/>
          <w:sz w:val="24"/>
          <w:szCs w:val="24"/>
        </w:rPr>
      </w:pPr>
    </w:p>
    <w:p w:rsidR="00D3269A" w:rsidRPr="00FC419E" w:rsidRDefault="00D3269A" w:rsidP="00D3269A">
      <w:pPr>
        <w:widowControl/>
        <w:spacing w:line="375" w:lineRule="atLeast"/>
        <w:ind w:firstLine="420"/>
        <w:jc w:val="left"/>
        <w:rPr>
          <w:rFonts w:ascii="宋体" w:eastAsia="宋体" w:hAnsi="宋体" w:cs="宋体"/>
          <w:color w:val="000000"/>
          <w:kern w:val="0"/>
          <w:szCs w:val="21"/>
        </w:rPr>
      </w:pPr>
      <w:r w:rsidRPr="00FC419E">
        <w:rPr>
          <w:rFonts w:ascii="宋体" w:eastAsia="宋体" w:hAnsi="宋体" w:cs="宋体" w:hint="eastAsia"/>
          <w:color w:val="000000"/>
          <w:kern w:val="0"/>
          <w:szCs w:val="21"/>
        </w:rPr>
        <w:t>研究所的业务范围：</w:t>
      </w:r>
      <w:r w:rsidRPr="00FC419E">
        <w:rPr>
          <w:rFonts w:ascii="宋体" w:eastAsia="宋体" w:hAnsi="宋体" w:cs="宋体" w:hint="eastAsia"/>
          <w:color w:val="000000"/>
          <w:kern w:val="0"/>
        </w:rPr>
        <w:t> </w:t>
      </w:r>
    </w:p>
    <w:p w:rsidR="00D3269A" w:rsidRPr="00FC419E" w:rsidRDefault="00D3269A" w:rsidP="00D3269A">
      <w:pPr>
        <w:widowControl/>
        <w:spacing w:line="375" w:lineRule="atLeast"/>
        <w:ind w:firstLine="420"/>
        <w:jc w:val="left"/>
        <w:rPr>
          <w:rFonts w:ascii="宋体" w:eastAsia="宋体" w:hAnsi="宋体" w:cs="宋体"/>
          <w:color w:val="000000"/>
          <w:kern w:val="0"/>
          <w:szCs w:val="21"/>
        </w:rPr>
      </w:pPr>
      <w:r w:rsidRPr="00FC419E">
        <w:rPr>
          <w:rFonts w:ascii="宋体" w:eastAsia="宋体" w:hAnsi="宋体" w:cs="宋体" w:hint="eastAsia"/>
          <w:color w:val="000000"/>
          <w:kern w:val="0"/>
          <w:szCs w:val="21"/>
        </w:rPr>
        <w:t>传感与工业通信（现场总线、工业无线）技术研究开发；</w:t>
      </w:r>
    </w:p>
    <w:p w:rsidR="00D3269A" w:rsidRPr="00FC419E" w:rsidRDefault="00D3269A" w:rsidP="00D3269A">
      <w:pPr>
        <w:widowControl/>
        <w:spacing w:line="375" w:lineRule="atLeast"/>
        <w:ind w:firstLine="420"/>
        <w:jc w:val="left"/>
        <w:rPr>
          <w:rFonts w:ascii="宋体" w:eastAsia="宋体" w:hAnsi="宋体" w:cs="宋体"/>
          <w:color w:val="000000"/>
          <w:kern w:val="0"/>
          <w:szCs w:val="21"/>
        </w:rPr>
      </w:pPr>
      <w:r w:rsidRPr="00FC419E">
        <w:rPr>
          <w:rFonts w:ascii="宋体" w:eastAsia="宋体" w:hAnsi="宋体" w:cs="宋体" w:hint="eastAsia"/>
          <w:color w:val="000000"/>
          <w:kern w:val="0"/>
          <w:szCs w:val="21"/>
        </w:rPr>
        <w:t>仪器仪表产品、控制网络及自动化系统安全和性能检验测试；</w:t>
      </w:r>
    </w:p>
    <w:p w:rsidR="00D3269A" w:rsidRPr="00FC419E" w:rsidRDefault="00D3269A" w:rsidP="00D3269A">
      <w:pPr>
        <w:widowControl/>
        <w:spacing w:line="375" w:lineRule="atLeast"/>
        <w:ind w:firstLine="420"/>
        <w:jc w:val="left"/>
        <w:rPr>
          <w:rFonts w:ascii="宋体" w:eastAsia="宋体" w:hAnsi="宋体" w:cs="宋体"/>
          <w:color w:val="000000"/>
          <w:kern w:val="0"/>
          <w:szCs w:val="21"/>
        </w:rPr>
      </w:pPr>
      <w:r w:rsidRPr="00FC419E">
        <w:rPr>
          <w:rFonts w:ascii="宋体" w:eastAsia="宋体" w:hAnsi="宋体" w:cs="宋体" w:hint="eastAsia"/>
          <w:color w:val="000000"/>
          <w:kern w:val="0"/>
          <w:szCs w:val="21"/>
        </w:rPr>
        <w:t>测量控制设备及系统的安全保障技术研究；</w:t>
      </w:r>
    </w:p>
    <w:p w:rsidR="00D3269A" w:rsidRPr="00FC419E" w:rsidRDefault="00D3269A" w:rsidP="00D3269A">
      <w:pPr>
        <w:widowControl/>
        <w:spacing w:line="375" w:lineRule="atLeast"/>
        <w:ind w:firstLine="420"/>
        <w:jc w:val="left"/>
        <w:rPr>
          <w:rFonts w:ascii="宋体" w:eastAsia="宋体" w:hAnsi="宋体" w:cs="宋体"/>
          <w:color w:val="000000"/>
          <w:kern w:val="0"/>
          <w:szCs w:val="21"/>
        </w:rPr>
      </w:pPr>
      <w:r w:rsidRPr="00FC419E">
        <w:rPr>
          <w:rFonts w:ascii="宋体" w:eastAsia="宋体" w:hAnsi="宋体" w:cs="宋体" w:hint="eastAsia"/>
          <w:color w:val="000000"/>
          <w:kern w:val="0"/>
          <w:szCs w:val="21"/>
        </w:rPr>
        <w:t>仪器仪表与自动化领域标准化技术研究与标准制定；</w:t>
      </w:r>
    </w:p>
    <w:p w:rsidR="00D3269A" w:rsidRPr="00FC419E" w:rsidRDefault="00D3269A" w:rsidP="00D3269A">
      <w:pPr>
        <w:widowControl/>
        <w:spacing w:line="375" w:lineRule="atLeast"/>
        <w:ind w:firstLine="420"/>
        <w:jc w:val="left"/>
        <w:rPr>
          <w:rFonts w:ascii="宋体" w:eastAsia="宋体" w:hAnsi="宋体" w:cs="宋体"/>
          <w:color w:val="000000"/>
          <w:kern w:val="0"/>
          <w:szCs w:val="21"/>
        </w:rPr>
      </w:pPr>
      <w:r w:rsidRPr="00FC419E">
        <w:rPr>
          <w:rFonts w:ascii="宋体" w:eastAsia="宋体" w:hAnsi="宋体" w:cs="宋体" w:hint="eastAsia"/>
          <w:color w:val="000000"/>
          <w:kern w:val="0"/>
          <w:szCs w:val="21"/>
        </w:rPr>
        <w:t>国家传感器及智能化仪器仪表专项、文物保护装备产业化及应用专项技术支撑；</w:t>
      </w:r>
    </w:p>
    <w:p w:rsidR="00D3269A" w:rsidRPr="00FC419E" w:rsidRDefault="00D3269A" w:rsidP="00D3269A">
      <w:pPr>
        <w:widowControl/>
        <w:spacing w:line="375" w:lineRule="atLeast"/>
        <w:ind w:firstLine="420"/>
        <w:jc w:val="left"/>
        <w:rPr>
          <w:rFonts w:ascii="宋体" w:eastAsia="宋体" w:hAnsi="宋体" w:cs="宋体"/>
          <w:color w:val="000000"/>
          <w:kern w:val="0"/>
          <w:szCs w:val="21"/>
        </w:rPr>
      </w:pPr>
      <w:r w:rsidRPr="00FC419E">
        <w:rPr>
          <w:rFonts w:ascii="宋体" w:eastAsia="宋体" w:hAnsi="宋体" w:cs="宋体" w:hint="eastAsia"/>
          <w:color w:val="000000"/>
          <w:kern w:val="0"/>
          <w:szCs w:val="21"/>
        </w:rPr>
        <w:t>计算机信息系统开发与建设；</w:t>
      </w:r>
    </w:p>
    <w:p w:rsidR="00D3269A" w:rsidRPr="00FC419E" w:rsidRDefault="00D3269A" w:rsidP="00D3269A">
      <w:pPr>
        <w:widowControl/>
        <w:spacing w:line="375" w:lineRule="atLeast"/>
        <w:ind w:firstLine="420"/>
        <w:jc w:val="left"/>
        <w:rPr>
          <w:rFonts w:ascii="宋体" w:eastAsia="宋体" w:hAnsi="宋体" w:cs="宋体"/>
          <w:color w:val="000000"/>
          <w:kern w:val="0"/>
          <w:szCs w:val="21"/>
        </w:rPr>
      </w:pPr>
      <w:r w:rsidRPr="00FC419E">
        <w:rPr>
          <w:rFonts w:ascii="宋体" w:eastAsia="宋体" w:hAnsi="宋体" w:cs="宋体" w:hint="eastAsia"/>
          <w:color w:val="000000"/>
          <w:kern w:val="0"/>
          <w:szCs w:val="21"/>
        </w:rPr>
        <w:t>装备制造业技术经济发展战略研究、市场分析预测等软科学研究和咨询；</w:t>
      </w:r>
    </w:p>
    <w:p w:rsidR="00D3269A" w:rsidRPr="00FC419E" w:rsidRDefault="00D3269A" w:rsidP="00D3269A">
      <w:pPr>
        <w:widowControl/>
        <w:spacing w:line="375" w:lineRule="atLeast"/>
        <w:ind w:firstLine="420"/>
        <w:jc w:val="left"/>
        <w:rPr>
          <w:rFonts w:ascii="宋体" w:eastAsia="宋体" w:hAnsi="宋体" w:cs="宋体"/>
          <w:color w:val="000000"/>
          <w:kern w:val="0"/>
          <w:szCs w:val="21"/>
        </w:rPr>
      </w:pPr>
      <w:r w:rsidRPr="00FC419E">
        <w:rPr>
          <w:rFonts w:ascii="宋体" w:eastAsia="宋体" w:hAnsi="宋体" w:cs="宋体" w:hint="eastAsia"/>
          <w:color w:val="000000"/>
          <w:kern w:val="0"/>
          <w:szCs w:val="21"/>
        </w:rPr>
        <w:t>技术推广和应用研究（国内外新技术、新产品技术交流、标准宣贯、技术培训、展览和成果推广应用）；</w:t>
      </w:r>
    </w:p>
    <w:p w:rsidR="00D3269A" w:rsidRPr="00FC419E" w:rsidRDefault="00D3269A" w:rsidP="00D3269A">
      <w:pPr>
        <w:widowControl/>
        <w:spacing w:line="375" w:lineRule="atLeast"/>
        <w:ind w:firstLine="420"/>
        <w:jc w:val="left"/>
        <w:rPr>
          <w:rFonts w:ascii="宋体" w:eastAsia="宋体" w:hAnsi="宋体" w:cs="宋体"/>
          <w:color w:val="000000"/>
          <w:kern w:val="0"/>
          <w:szCs w:val="21"/>
        </w:rPr>
      </w:pPr>
      <w:r w:rsidRPr="00FC419E">
        <w:rPr>
          <w:rFonts w:ascii="宋体" w:eastAsia="宋体" w:hAnsi="宋体" w:cs="宋体" w:hint="eastAsia"/>
          <w:color w:val="000000"/>
          <w:kern w:val="0"/>
          <w:szCs w:val="21"/>
        </w:rPr>
        <w:t>《中国仪器仪表》和《仪器仪表标准化与计量》杂志出版。</w:t>
      </w:r>
    </w:p>
    <w:p w:rsidR="00D3269A" w:rsidRPr="00FC419E" w:rsidRDefault="00D3269A" w:rsidP="00D3269A">
      <w:pPr>
        <w:widowControl/>
        <w:spacing w:line="375" w:lineRule="atLeast"/>
        <w:ind w:firstLine="420"/>
        <w:jc w:val="left"/>
        <w:rPr>
          <w:rFonts w:ascii="宋体" w:eastAsia="宋体" w:hAnsi="宋体" w:cs="宋体"/>
          <w:color w:val="000000"/>
          <w:kern w:val="0"/>
          <w:szCs w:val="21"/>
        </w:rPr>
      </w:pPr>
      <w:r w:rsidRPr="00FC419E">
        <w:rPr>
          <w:rFonts w:ascii="宋体" w:eastAsia="宋体" w:hAnsi="宋体" w:cs="宋体" w:hint="eastAsia"/>
          <w:color w:val="000000"/>
          <w:kern w:val="0"/>
          <w:szCs w:val="21"/>
        </w:rPr>
        <w:t>研究所发展宗旨：坚持走科技中介的发展道路，开展仪器仪表综合技术、工业过程控制和自动化技术研究，引领行业发展，促进行业技术创新。</w:t>
      </w:r>
    </w:p>
    <w:p w:rsidR="00D3269A" w:rsidRPr="00FC419E" w:rsidRDefault="00D3269A" w:rsidP="00D3269A">
      <w:pPr>
        <w:widowControl/>
        <w:spacing w:line="375" w:lineRule="atLeast"/>
        <w:ind w:firstLine="420"/>
        <w:jc w:val="left"/>
        <w:rPr>
          <w:rFonts w:ascii="宋体" w:eastAsia="宋体" w:hAnsi="宋体" w:cs="宋体"/>
          <w:color w:val="000000"/>
          <w:kern w:val="0"/>
          <w:szCs w:val="21"/>
        </w:rPr>
      </w:pPr>
      <w:r w:rsidRPr="00FC419E">
        <w:rPr>
          <w:rFonts w:ascii="宋体" w:eastAsia="宋体" w:hAnsi="宋体" w:cs="宋体" w:hint="eastAsia"/>
          <w:color w:val="000000"/>
          <w:kern w:val="0"/>
          <w:szCs w:val="21"/>
        </w:rPr>
        <w:t>研究所发展战略：开放战略、人才战略、品牌战略和培育核心竞争力的战略。</w:t>
      </w:r>
    </w:p>
    <w:p w:rsidR="00D3269A" w:rsidRPr="00FC419E" w:rsidRDefault="00D3269A" w:rsidP="00D3269A">
      <w:pPr>
        <w:widowControl/>
        <w:spacing w:line="375" w:lineRule="atLeast"/>
        <w:ind w:firstLine="420"/>
        <w:jc w:val="left"/>
        <w:rPr>
          <w:rFonts w:ascii="宋体" w:eastAsia="宋体" w:hAnsi="宋体" w:cs="宋体"/>
          <w:color w:val="000000"/>
          <w:kern w:val="0"/>
          <w:szCs w:val="21"/>
        </w:rPr>
      </w:pPr>
      <w:r w:rsidRPr="00FC419E">
        <w:rPr>
          <w:rFonts w:ascii="宋体" w:eastAsia="宋体" w:hAnsi="宋体" w:cs="宋体" w:hint="eastAsia"/>
          <w:color w:val="000000"/>
          <w:kern w:val="0"/>
          <w:szCs w:val="21"/>
        </w:rPr>
        <w:t>研究所发展理念和文化：开拓、诚信、和谐和共赢。</w:t>
      </w:r>
    </w:p>
    <w:p w:rsidR="007453A3" w:rsidRDefault="007453A3"/>
    <w:p w:rsidR="007A5337" w:rsidRPr="007A5337" w:rsidRDefault="007A5337">
      <w:pPr>
        <w:rPr>
          <w:b/>
        </w:rPr>
      </w:pPr>
      <w:r w:rsidRPr="007A5337">
        <w:rPr>
          <w:rFonts w:hint="eastAsia"/>
          <w:b/>
        </w:rPr>
        <w:t>联系方式</w:t>
      </w:r>
    </w:p>
    <w:p w:rsidR="007A5337" w:rsidRPr="00D3269A" w:rsidRDefault="007A5337">
      <w:r>
        <w:rPr>
          <w:rFonts w:hint="eastAsia"/>
          <w:color w:val="000000"/>
          <w:szCs w:val="21"/>
        </w:rPr>
        <w:t>通信地址：北京市西城区广安门外大街甲</w:t>
      </w:r>
      <w:r>
        <w:rPr>
          <w:rFonts w:hint="eastAsia"/>
          <w:color w:val="000000"/>
          <w:szCs w:val="21"/>
        </w:rPr>
        <w:t>397</w:t>
      </w:r>
      <w:r>
        <w:rPr>
          <w:rFonts w:hint="eastAsia"/>
          <w:color w:val="000000"/>
          <w:szCs w:val="21"/>
        </w:rPr>
        <w:t>号</w:t>
      </w:r>
      <w:r>
        <w:rPr>
          <w:rStyle w:val="apple-converted-space"/>
          <w:rFonts w:hint="eastAsia"/>
          <w:color w:val="000000"/>
          <w:szCs w:val="21"/>
        </w:rPr>
        <w:t> </w:t>
      </w:r>
      <w:r>
        <w:rPr>
          <w:rFonts w:hint="eastAsia"/>
          <w:color w:val="000000"/>
          <w:szCs w:val="21"/>
        </w:rPr>
        <w:br/>
      </w:r>
      <w:r>
        <w:rPr>
          <w:rFonts w:hint="eastAsia"/>
          <w:color w:val="000000"/>
          <w:szCs w:val="21"/>
        </w:rPr>
        <w:t>邮政编码：</w:t>
      </w:r>
      <w:r>
        <w:rPr>
          <w:rFonts w:hint="eastAsia"/>
          <w:color w:val="000000"/>
          <w:szCs w:val="21"/>
        </w:rPr>
        <w:t>100055</w:t>
      </w:r>
      <w:r>
        <w:rPr>
          <w:rStyle w:val="apple-converted-space"/>
          <w:rFonts w:hint="eastAsia"/>
          <w:color w:val="000000"/>
          <w:szCs w:val="21"/>
        </w:rPr>
        <w:t> </w:t>
      </w:r>
      <w:r>
        <w:rPr>
          <w:rFonts w:hint="eastAsia"/>
          <w:color w:val="000000"/>
          <w:szCs w:val="21"/>
        </w:rPr>
        <w:br/>
      </w:r>
      <w:r>
        <w:rPr>
          <w:rFonts w:hint="eastAsia"/>
          <w:color w:val="000000"/>
          <w:szCs w:val="21"/>
        </w:rPr>
        <w:lastRenderedPageBreak/>
        <w:t>网</w:t>
      </w:r>
      <w:r>
        <w:rPr>
          <w:rFonts w:hint="eastAsia"/>
          <w:color w:val="000000"/>
          <w:szCs w:val="21"/>
        </w:rPr>
        <w:t xml:space="preserve"> </w:t>
      </w:r>
      <w:r>
        <w:rPr>
          <w:rFonts w:hint="eastAsia"/>
          <w:color w:val="000000"/>
          <w:szCs w:val="21"/>
        </w:rPr>
        <w:t xml:space="preserve">　</w:t>
      </w:r>
      <w:r>
        <w:rPr>
          <w:rFonts w:hint="eastAsia"/>
          <w:color w:val="000000"/>
          <w:szCs w:val="21"/>
        </w:rPr>
        <w:t xml:space="preserve"> </w:t>
      </w:r>
      <w:r>
        <w:rPr>
          <w:rFonts w:hint="eastAsia"/>
          <w:color w:val="000000"/>
          <w:szCs w:val="21"/>
        </w:rPr>
        <w:t>址：</w:t>
      </w:r>
      <w:r>
        <w:rPr>
          <w:rFonts w:hint="eastAsia"/>
          <w:color w:val="000000"/>
          <w:szCs w:val="21"/>
        </w:rPr>
        <w:t>www.itei.cn</w:t>
      </w:r>
      <w:r>
        <w:rPr>
          <w:rStyle w:val="apple-converted-space"/>
          <w:rFonts w:hint="eastAsia"/>
          <w:color w:val="000000"/>
          <w:szCs w:val="21"/>
        </w:rPr>
        <w:t> </w:t>
      </w:r>
      <w:r>
        <w:rPr>
          <w:rFonts w:hint="eastAsia"/>
          <w:color w:val="000000"/>
          <w:szCs w:val="21"/>
        </w:rPr>
        <w:br/>
      </w:r>
      <w:r>
        <w:rPr>
          <w:rFonts w:hint="eastAsia"/>
          <w:color w:val="000000"/>
          <w:szCs w:val="21"/>
        </w:rPr>
        <w:t>电</w:t>
      </w:r>
      <w:r>
        <w:rPr>
          <w:rFonts w:hint="eastAsia"/>
          <w:color w:val="000000"/>
          <w:szCs w:val="21"/>
        </w:rPr>
        <w:t xml:space="preserve"> </w:t>
      </w:r>
      <w:r>
        <w:rPr>
          <w:rFonts w:hint="eastAsia"/>
          <w:color w:val="000000"/>
          <w:szCs w:val="21"/>
        </w:rPr>
        <w:t xml:space="preserve">　</w:t>
      </w:r>
      <w:r>
        <w:rPr>
          <w:rFonts w:hint="eastAsia"/>
          <w:color w:val="000000"/>
          <w:szCs w:val="21"/>
        </w:rPr>
        <w:t xml:space="preserve"> </w:t>
      </w:r>
      <w:r>
        <w:rPr>
          <w:rFonts w:hint="eastAsia"/>
          <w:color w:val="000000"/>
          <w:szCs w:val="21"/>
        </w:rPr>
        <w:t>话：</w:t>
      </w:r>
      <w:r>
        <w:rPr>
          <w:rFonts w:hint="eastAsia"/>
          <w:color w:val="000000"/>
          <w:szCs w:val="21"/>
        </w:rPr>
        <w:t>+86-010-63405108</w:t>
      </w:r>
      <w:r>
        <w:rPr>
          <w:rStyle w:val="apple-converted-space"/>
          <w:rFonts w:hint="eastAsia"/>
          <w:color w:val="000000"/>
          <w:szCs w:val="21"/>
        </w:rPr>
        <w:t> </w:t>
      </w:r>
      <w:r w:rsidR="00F977C2">
        <w:rPr>
          <w:rStyle w:val="apple-converted-space"/>
          <w:rFonts w:hint="eastAsia"/>
          <w:color w:val="000000"/>
          <w:szCs w:val="21"/>
        </w:rPr>
        <w:t>（人事处）</w:t>
      </w:r>
      <w:r>
        <w:rPr>
          <w:rFonts w:hint="eastAsia"/>
          <w:color w:val="000000"/>
          <w:szCs w:val="21"/>
        </w:rPr>
        <w:br/>
      </w:r>
      <w:r>
        <w:rPr>
          <w:rFonts w:hint="eastAsia"/>
          <w:color w:val="000000"/>
          <w:szCs w:val="21"/>
        </w:rPr>
        <w:t>传</w:t>
      </w:r>
      <w:r>
        <w:rPr>
          <w:rFonts w:hint="eastAsia"/>
          <w:color w:val="000000"/>
          <w:szCs w:val="21"/>
        </w:rPr>
        <w:t xml:space="preserve"> </w:t>
      </w:r>
      <w:r>
        <w:rPr>
          <w:rFonts w:hint="eastAsia"/>
          <w:color w:val="000000"/>
          <w:szCs w:val="21"/>
        </w:rPr>
        <w:t xml:space="preserve">　</w:t>
      </w:r>
      <w:r>
        <w:rPr>
          <w:rFonts w:hint="eastAsia"/>
          <w:color w:val="000000"/>
          <w:szCs w:val="21"/>
        </w:rPr>
        <w:t xml:space="preserve"> </w:t>
      </w:r>
      <w:r>
        <w:rPr>
          <w:rFonts w:hint="eastAsia"/>
          <w:color w:val="000000"/>
          <w:szCs w:val="21"/>
        </w:rPr>
        <w:t>真：</w:t>
      </w:r>
      <w:r>
        <w:rPr>
          <w:rFonts w:hint="eastAsia"/>
          <w:color w:val="000000"/>
          <w:szCs w:val="21"/>
        </w:rPr>
        <w:t>+86-010-63262677</w:t>
      </w:r>
      <w:r>
        <w:rPr>
          <w:rStyle w:val="apple-converted-space"/>
          <w:rFonts w:hint="eastAsia"/>
          <w:color w:val="000000"/>
          <w:szCs w:val="21"/>
        </w:rPr>
        <w:t> </w:t>
      </w:r>
      <w:r>
        <w:rPr>
          <w:rFonts w:hint="eastAsia"/>
          <w:color w:val="000000"/>
          <w:szCs w:val="21"/>
        </w:rPr>
        <w:br/>
        <w:t>E-mail</w:t>
      </w:r>
      <w:r>
        <w:rPr>
          <w:rFonts w:hint="eastAsia"/>
          <w:color w:val="000000"/>
          <w:szCs w:val="21"/>
        </w:rPr>
        <w:t>：</w:t>
      </w:r>
      <w:hyperlink r:id="rId6" w:history="1">
        <w:r w:rsidR="00F977C2" w:rsidRPr="003C63EC">
          <w:rPr>
            <w:rStyle w:val="a5"/>
            <w:rFonts w:hint="eastAsia"/>
            <w:szCs w:val="21"/>
          </w:rPr>
          <w:t>renfq@instrnet.com</w:t>
        </w:r>
      </w:hyperlink>
      <w:r w:rsidR="00F977C2">
        <w:rPr>
          <w:rFonts w:hint="eastAsia"/>
          <w:color w:val="000000"/>
          <w:szCs w:val="21"/>
        </w:rPr>
        <w:t>（简历接收）</w:t>
      </w:r>
    </w:p>
    <w:sectPr w:rsidR="007A5337" w:rsidRPr="00D3269A" w:rsidSect="007453A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212A0" w:rsidRDefault="00F212A0" w:rsidP="00D3269A">
      <w:r>
        <w:separator/>
      </w:r>
    </w:p>
  </w:endnote>
  <w:endnote w:type="continuationSeparator" w:id="1">
    <w:p w:rsidR="00F212A0" w:rsidRDefault="00F212A0" w:rsidP="00D3269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212A0" w:rsidRDefault="00F212A0" w:rsidP="00D3269A">
      <w:r>
        <w:separator/>
      </w:r>
    </w:p>
  </w:footnote>
  <w:footnote w:type="continuationSeparator" w:id="1">
    <w:p w:rsidR="00F212A0" w:rsidRDefault="00F212A0" w:rsidP="00D3269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3269A"/>
    <w:rsid w:val="007453A3"/>
    <w:rsid w:val="007A5337"/>
    <w:rsid w:val="00CA776A"/>
    <w:rsid w:val="00D3269A"/>
    <w:rsid w:val="00F212A0"/>
    <w:rsid w:val="00F977C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269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3269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3269A"/>
    <w:rPr>
      <w:sz w:val="18"/>
      <w:szCs w:val="18"/>
    </w:rPr>
  </w:style>
  <w:style w:type="paragraph" w:styleId="a4">
    <w:name w:val="footer"/>
    <w:basedOn w:val="a"/>
    <w:link w:val="Char0"/>
    <w:uiPriority w:val="99"/>
    <w:semiHidden/>
    <w:unhideWhenUsed/>
    <w:rsid w:val="00D3269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3269A"/>
    <w:rPr>
      <w:sz w:val="18"/>
      <w:szCs w:val="18"/>
    </w:rPr>
  </w:style>
  <w:style w:type="character" w:customStyle="1" w:styleId="apple-converted-space">
    <w:name w:val="apple-converted-space"/>
    <w:basedOn w:val="a0"/>
    <w:rsid w:val="007A5337"/>
  </w:style>
  <w:style w:type="character" w:styleId="a5">
    <w:name w:val="Hyperlink"/>
    <w:basedOn w:val="a0"/>
    <w:uiPriority w:val="99"/>
    <w:unhideWhenUsed/>
    <w:rsid w:val="00F977C2"/>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renfq@instrnet.co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173</Words>
  <Characters>989</Characters>
  <Application>Microsoft Office Word</Application>
  <DocSecurity>0</DocSecurity>
  <Lines>8</Lines>
  <Paragraphs>2</Paragraphs>
  <ScaleCrop>false</ScaleCrop>
  <Company>itei</Company>
  <LinksUpToDate>false</LinksUpToDate>
  <CharactersWithSpaces>1160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caorui</dc:creator>
  <cp:keywords/>
  <dc:description/>
  <cp:lastModifiedBy>User</cp:lastModifiedBy>
  <cp:revision>5</cp:revision>
  <dcterms:created xsi:type="dcterms:W3CDTF">2015-12-10T01:50:00Z</dcterms:created>
  <dcterms:modified xsi:type="dcterms:W3CDTF">2016-02-25T03:47:00Z</dcterms:modified>
</cp:coreProperties>
</file>