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B" w:rsidRDefault="007366CA" w:rsidP="007366CA">
      <w:pPr>
        <w:jc w:val="center"/>
        <w:rPr>
          <w:rFonts w:hint="eastAsia"/>
          <w:b/>
          <w:bCs/>
          <w:color w:val="431900"/>
          <w:sz w:val="25"/>
          <w:szCs w:val="25"/>
        </w:rPr>
      </w:pPr>
      <w:r>
        <w:rPr>
          <w:b/>
          <w:bCs/>
          <w:color w:val="431900"/>
          <w:sz w:val="25"/>
          <w:szCs w:val="25"/>
        </w:rPr>
        <w:t>时刻警惕信托业风险</w:t>
      </w:r>
    </w:p>
    <w:p w:rsidR="007366CA" w:rsidRDefault="007366CA" w:rsidP="007366CA">
      <w:pPr>
        <w:jc w:val="center"/>
        <w:rPr>
          <w:rFonts w:hint="eastAsia"/>
          <w:b/>
          <w:bCs/>
        </w:rPr>
      </w:pPr>
      <w:r w:rsidRPr="007366CA">
        <w:rPr>
          <w:b/>
          <w:bCs/>
        </w:rPr>
        <w:t>肖丽</w:t>
      </w:r>
      <w:r w:rsidRPr="007366CA">
        <w:rPr>
          <w:b/>
          <w:bCs/>
        </w:rPr>
        <w:t>;</w:t>
      </w:r>
      <w:r w:rsidRPr="007366CA">
        <w:rPr>
          <w:b/>
          <w:bCs/>
        </w:rPr>
        <w:t>陈硕</w:t>
      </w:r>
    </w:p>
    <w:p w:rsidR="007366CA" w:rsidRDefault="007366CA" w:rsidP="007366CA">
      <w:pPr>
        <w:ind w:firstLineChars="196" w:firstLine="314"/>
        <w:rPr>
          <w:rFonts w:hint="eastAsia"/>
        </w:rPr>
      </w:pPr>
      <w:r>
        <w:rPr>
          <w:color w:val="000000"/>
          <w:sz w:val="16"/>
          <w:szCs w:val="16"/>
        </w:rPr>
        <w:t>短短几年，信托资产规模由</w:t>
      </w:r>
      <w:r>
        <w:rPr>
          <w:color w:val="000000"/>
          <w:sz w:val="16"/>
          <w:szCs w:val="16"/>
        </w:rPr>
        <w:t>2008</w:t>
      </w:r>
      <w:r>
        <w:rPr>
          <w:color w:val="000000"/>
          <w:sz w:val="16"/>
          <w:szCs w:val="16"/>
        </w:rPr>
        <w:t>年末的</w:t>
      </w:r>
      <w:r>
        <w:rPr>
          <w:color w:val="000000"/>
          <w:sz w:val="16"/>
          <w:szCs w:val="16"/>
        </w:rPr>
        <w:t>1.22</w:t>
      </w:r>
      <w:proofErr w:type="gramStart"/>
      <w:r>
        <w:rPr>
          <w:color w:val="000000"/>
          <w:sz w:val="16"/>
          <w:szCs w:val="16"/>
        </w:rPr>
        <w:t>万亿</w:t>
      </w:r>
      <w:proofErr w:type="gramEnd"/>
      <w:r>
        <w:rPr>
          <w:color w:val="000000"/>
          <w:sz w:val="16"/>
          <w:szCs w:val="16"/>
        </w:rPr>
        <w:t>元暴增至</w:t>
      </w:r>
      <w:r>
        <w:rPr>
          <w:color w:val="000000"/>
          <w:sz w:val="16"/>
          <w:szCs w:val="16"/>
        </w:rPr>
        <w:t>2012</w:t>
      </w:r>
      <w:r>
        <w:rPr>
          <w:color w:val="000000"/>
          <w:sz w:val="16"/>
          <w:szCs w:val="16"/>
        </w:rPr>
        <w:t>年底的</w:t>
      </w:r>
      <w:r>
        <w:rPr>
          <w:color w:val="000000"/>
          <w:sz w:val="16"/>
          <w:szCs w:val="16"/>
        </w:rPr>
        <w:t>7.47</w:t>
      </w:r>
      <w:r>
        <w:rPr>
          <w:color w:val="000000"/>
          <w:sz w:val="16"/>
          <w:szCs w:val="16"/>
        </w:rPr>
        <w:t>亿元，</w:t>
      </w:r>
      <w:r>
        <w:rPr>
          <w:color w:val="000000"/>
          <w:sz w:val="16"/>
          <w:szCs w:val="16"/>
        </w:rPr>
        <w:t>2012</w:t>
      </w:r>
      <w:r>
        <w:rPr>
          <w:color w:val="000000"/>
          <w:sz w:val="16"/>
          <w:szCs w:val="16"/>
        </w:rPr>
        <w:t>年的信托行业可谓</w:t>
      </w:r>
      <w:r>
        <w:rPr>
          <w:color w:val="000000"/>
          <w:sz w:val="16"/>
          <w:szCs w:val="16"/>
        </w:rPr>
        <w:t>“</w:t>
      </w:r>
      <w:r>
        <w:rPr>
          <w:color w:val="000000"/>
          <w:sz w:val="16"/>
          <w:szCs w:val="16"/>
        </w:rPr>
        <w:t>风光无限</w:t>
      </w:r>
      <w:r>
        <w:rPr>
          <w:color w:val="000000"/>
          <w:sz w:val="16"/>
          <w:szCs w:val="16"/>
        </w:rPr>
        <w:t>”</w:t>
      </w:r>
      <w:r>
        <w:rPr>
          <w:color w:val="000000"/>
          <w:sz w:val="16"/>
          <w:szCs w:val="16"/>
        </w:rPr>
        <w:t>。如今信托业已超过保险业，坐上银行业之后的国内金融业</w:t>
      </w:r>
      <w:r>
        <w:rPr>
          <w:color w:val="000000"/>
          <w:sz w:val="16"/>
          <w:szCs w:val="16"/>
        </w:rPr>
        <w:t>“</w:t>
      </w:r>
      <w:r>
        <w:rPr>
          <w:color w:val="000000"/>
          <w:sz w:val="16"/>
          <w:szCs w:val="16"/>
        </w:rPr>
        <w:t>第二把交椅</w:t>
      </w:r>
      <w:r>
        <w:rPr>
          <w:color w:val="000000"/>
          <w:sz w:val="16"/>
          <w:szCs w:val="16"/>
        </w:rPr>
        <w:t>”</w:t>
      </w:r>
      <w:r>
        <w:rPr>
          <w:color w:val="000000"/>
          <w:sz w:val="16"/>
          <w:szCs w:val="16"/>
        </w:rPr>
        <w:t>。然而信托业的</w:t>
      </w:r>
      <w:r>
        <w:rPr>
          <w:color w:val="000000"/>
          <w:sz w:val="16"/>
          <w:szCs w:val="16"/>
        </w:rPr>
        <w:t>“</w:t>
      </w:r>
      <w:r>
        <w:rPr>
          <w:color w:val="000000"/>
          <w:sz w:val="16"/>
          <w:szCs w:val="16"/>
        </w:rPr>
        <w:t>野蛮增长</w:t>
      </w:r>
      <w:r>
        <w:rPr>
          <w:color w:val="000000"/>
          <w:sz w:val="16"/>
          <w:szCs w:val="16"/>
        </w:rPr>
        <w:t>”</w:t>
      </w:r>
      <w:r>
        <w:rPr>
          <w:color w:val="000000"/>
          <w:sz w:val="16"/>
          <w:szCs w:val="16"/>
        </w:rPr>
        <w:t>令信托产品高收益背后的高风险也在逐步积累，不得不引起重视。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　　房地产信托兑付风险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　　用益信托数据显示，</w:t>
      </w:r>
      <w:r>
        <w:rPr>
          <w:color w:val="000000"/>
          <w:sz w:val="16"/>
          <w:szCs w:val="16"/>
        </w:rPr>
        <w:t>2011</w:t>
      </w:r>
      <w:r>
        <w:rPr>
          <w:color w:val="000000"/>
          <w:sz w:val="16"/>
          <w:szCs w:val="16"/>
        </w:rPr>
        <w:t>年，在各种信托资金投资领域中，成立规模占比最高的便是房地产。信托业协会的数据显示，房地产信托</w:t>
      </w:r>
      <w:r>
        <w:rPr>
          <w:color w:val="000000"/>
          <w:sz w:val="16"/>
          <w:szCs w:val="16"/>
        </w:rPr>
        <w:t>2011</w:t>
      </w:r>
      <w:r>
        <w:rPr>
          <w:color w:val="000000"/>
          <w:sz w:val="16"/>
          <w:szCs w:val="16"/>
        </w:rPr>
        <w:t>年共新增余额为</w:t>
      </w:r>
      <w:r>
        <w:rPr>
          <w:color w:val="000000"/>
          <w:sz w:val="16"/>
          <w:szCs w:val="16"/>
        </w:rPr>
        <w:t>2558</w:t>
      </w:r>
      <w:r>
        <w:rPr>
          <w:color w:val="000000"/>
          <w:sz w:val="16"/>
          <w:szCs w:val="16"/>
        </w:rPr>
        <w:t>亿元，其中，四个季度分别为</w:t>
      </w:r>
      <w:r>
        <w:rPr>
          <w:color w:val="000000"/>
          <w:sz w:val="16"/>
          <w:szCs w:val="16"/>
        </w:rPr>
        <w:t>545.199</w:t>
      </w:r>
      <w:r>
        <w:rPr>
          <w:color w:val="000000"/>
          <w:sz w:val="16"/>
          <w:szCs w:val="16"/>
        </w:rPr>
        <w:t>亿元、</w:t>
      </w:r>
      <w:r>
        <w:rPr>
          <w:color w:val="000000"/>
          <w:sz w:val="16"/>
          <w:szCs w:val="16"/>
        </w:rPr>
        <w:t>1183.0252</w:t>
      </w:r>
      <w:r>
        <w:rPr>
          <w:color w:val="000000"/>
          <w:sz w:val="16"/>
          <w:szCs w:val="16"/>
        </w:rPr>
        <w:t>亿元、</w:t>
      </w:r>
      <w:r>
        <w:rPr>
          <w:color w:val="000000"/>
          <w:sz w:val="16"/>
          <w:szCs w:val="16"/>
        </w:rPr>
        <w:t>745.78</w:t>
      </w:r>
      <w:r>
        <w:rPr>
          <w:color w:val="000000"/>
          <w:sz w:val="16"/>
          <w:szCs w:val="16"/>
        </w:rPr>
        <w:t>亿元、</w:t>
      </w:r>
      <w:r>
        <w:rPr>
          <w:color w:val="000000"/>
          <w:sz w:val="16"/>
          <w:szCs w:val="16"/>
        </w:rPr>
        <w:t>84.6</w:t>
      </w:r>
      <w:r>
        <w:rPr>
          <w:color w:val="000000"/>
          <w:sz w:val="16"/>
          <w:szCs w:val="16"/>
        </w:rPr>
        <w:t>亿元。房地产信托的平均期限为两年左右，可推测</w:t>
      </w:r>
      <w:r>
        <w:rPr>
          <w:color w:val="000000"/>
          <w:sz w:val="16"/>
          <w:szCs w:val="16"/>
        </w:rPr>
        <w:t>2013</w:t>
      </w:r>
      <w:r>
        <w:rPr>
          <w:color w:val="000000"/>
          <w:sz w:val="16"/>
          <w:szCs w:val="16"/>
        </w:rPr>
        <w:t>年房地产信托兑付本息将达</w:t>
      </w:r>
      <w:r>
        <w:rPr>
          <w:color w:val="000000"/>
          <w:sz w:val="16"/>
          <w:szCs w:val="16"/>
        </w:rPr>
        <w:t>2800</w:t>
      </w:r>
      <w:r>
        <w:rPr>
          <w:color w:val="000000"/>
          <w:sz w:val="16"/>
          <w:szCs w:val="16"/>
        </w:rPr>
        <w:t>亿元，远远超过</w:t>
      </w:r>
      <w:r>
        <w:rPr>
          <w:color w:val="000000"/>
          <w:sz w:val="16"/>
          <w:szCs w:val="16"/>
        </w:rPr>
        <w:t>2012</w:t>
      </w:r>
      <w:r>
        <w:rPr>
          <w:color w:val="000000"/>
          <w:sz w:val="16"/>
          <w:szCs w:val="16"/>
        </w:rPr>
        <w:t>年的兑付本金金额</w:t>
      </w:r>
      <w:r>
        <w:rPr>
          <w:color w:val="000000"/>
          <w:sz w:val="16"/>
          <w:szCs w:val="16"/>
        </w:rPr>
        <w:t>1759</w:t>
      </w:r>
      <w:r>
        <w:rPr>
          <w:color w:val="000000"/>
          <w:sz w:val="16"/>
          <w:szCs w:val="16"/>
        </w:rPr>
        <w:t>亿元。其中，</w:t>
      </w:r>
      <w:r>
        <w:rPr>
          <w:color w:val="000000"/>
          <w:sz w:val="16"/>
          <w:szCs w:val="16"/>
        </w:rPr>
        <w:t>2013</w:t>
      </w:r>
      <w:r>
        <w:rPr>
          <w:color w:val="000000"/>
          <w:sz w:val="16"/>
          <w:szCs w:val="16"/>
        </w:rPr>
        <w:t>年兑付顶峰在二季度出现，达</w:t>
      </w:r>
      <w:r>
        <w:rPr>
          <w:color w:val="000000"/>
          <w:sz w:val="16"/>
          <w:szCs w:val="16"/>
        </w:rPr>
        <w:t>1301</w:t>
      </w:r>
      <w:r>
        <w:rPr>
          <w:color w:val="000000"/>
          <w:sz w:val="16"/>
          <w:szCs w:val="16"/>
        </w:rPr>
        <w:t>亿元；在一季度将迎来第一个兑付高峰。由于房地产信托产品发行时市场普遍预期房价会持续走高，所以收益率也高于其他产品，而实际情况并非如此，房地产市场持续处于低迷状态，因此高收益率增加了兑付成本，风险逐步显现。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　　此外，中小房地产企业面临的兑付风险更大，与大型房地产企业相比，中小房企自身实力不足，受国家宏观调控政策的影响更大，资金链断裂，为企业生存与发展，在融资时或愿意支付更高的融资成本才获得信托资源。但市场需求不足却导致资金回笼困难，中小房企的境遇使得房地产信托兑付风险加剧。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　　信托企业发展不平衡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　　经过</w:t>
      </w:r>
      <w:r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>次大的整顿，我国信托公司的数量已经由高峰时期的一千多家减少到几十家，到</w:t>
      </w:r>
      <w:r>
        <w:rPr>
          <w:color w:val="000000"/>
          <w:sz w:val="16"/>
          <w:szCs w:val="16"/>
        </w:rPr>
        <w:t>2012</w:t>
      </w:r>
      <w:r>
        <w:rPr>
          <w:color w:val="000000"/>
          <w:sz w:val="16"/>
          <w:szCs w:val="16"/>
        </w:rPr>
        <w:t>年为止，我国共有信托公司</w:t>
      </w:r>
      <w:r>
        <w:rPr>
          <w:color w:val="000000"/>
          <w:sz w:val="16"/>
          <w:szCs w:val="16"/>
        </w:rPr>
        <w:t>65</w:t>
      </w:r>
      <w:r>
        <w:rPr>
          <w:color w:val="000000"/>
          <w:sz w:val="16"/>
          <w:szCs w:val="16"/>
        </w:rPr>
        <w:t>家，信托业的两极分化也越来越明显，以信托资产规模为例，</w:t>
      </w:r>
      <w:r>
        <w:rPr>
          <w:color w:val="000000"/>
          <w:sz w:val="16"/>
          <w:szCs w:val="16"/>
        </w:rPr>
        <w:t>2012</w:t>
      </w:r>
      <w:r>
        <w:rPr>
          <w:color w:val="000000"/>
          <w:sz w:val="16"/>
          <w:szCs w:val="16"/>
        </w:rPr>
        <w:t>年国内各信托公司信托资产规模都有增长，但是各公司发展还是极不均衡。</w:t>
      </w:r>
      <w:r>
        <w:rPr>
          <w:color w:val="000000"/>
          <w:sz w:val="16"/>
          <w:szCs w:val="16"/>
        </w:rPr>
        <w:t>2011</w:t>
      </w:r>
      <w:r>
        <w:rPr>
          <w:color w:val="000000"/>
          <w:sz w:val="16"/>
          <w:szCs w:val="16"/>
        </w:rPr>
        <w:t>年信托资产总额排名前三甲的中信信托、外贸信托和平安信托信托资产总额就达</w:t>
      </w:r>
      <w:r>
        <w:rPr>
          <w:color w:val="000000"/>
          <w:sz w:val="16"/>
          <w:szCs w:val="16"/>
        </w:rPr>
        <w:t>8349.61</w:t>
      </w:r>
      <w:r>
        <w:rPr>
          <w:color w:val="000000"/>
          <w:sz w:val="16"/>
          <w:szCs w:val="16"/>
        </w:rPr>
        <w:t>亿元，占到</w:t>
      </w:r>
      <w:r>
        <w:rPr>
          <w:color w:val="000000"/>
          <w:sz w:val="16"/>
          <w:szCs w:val="16"/>
        </w:rPr>
        <w:t>51</w:t>
      </w:r>
      <w:r>
        <w:rPr>
          <w:color w:val="000000"/>
          <w:sz w:val="16"/>
          <w:szCs w:val="16"/>
        </w:rPr>
        <w:t>家信托公司总信托资产的</w:t>
      </w:r>
      <w:r>
        <w:rPr>
          <w:color w:val="000000"/>
          <w:sz w:val="16"/>
          <w:szCs w:val="16"/>
        </w:rPr>
        <w:t>22.7</w:t>
      </w:r>
      <w:r>
        <w:rPr>
          <w:color w:val="000000"/>
          <w:sz w:val="16"/>
          <w:szCs w:val="16"/>
        </w:rPr>
        <w:t>％。信托资产总额规模最大的当属中信信托，达</w:t>
      </w:r>
      <w:r>
        <w:rPr>
          <w:color w:val="000000"/>
          <w:sz w:val="16"/>
          <w:szCs w:val="16"/>
        </w:rPr>
        <w:t>3999.69</w:t>
      </w:r>
      <w:r>
        <w:rPr>
          <w:color w:val="000000"/>
          <w:sz w:val="16"/>
          <w:szCs w:val="16"/>
        </w:rPr>
        <w:t>亿元。第二名是外贸信托，其信托资产总额为</w:t>
      </w:r>
      <w:r>
        <w:rPr>
          <w:color w:val="000000"/>
          <w:sz w:val="16"/>
          <w:szCs w:val="16"/>
        </w:rPr>
        <w:t>2387.75</w:t>
      </w:r>
      <w:r>
        <w:rPr>
          <w:color w:val="000000"/>
          <w:sz w:val="16"/>
          <w:szCs w:val="16"/>
        </w:rPr>
        <w:t>亿元。排名第三的是平安信托，信托资产总额为</w:t>
      </w:r>
      <w:r>
        <w:rPr>
          <w:color w:val="000000"/>
          <w:sz w:val="16"/>
          <w:szCs w:val="16"/>
        </w:rPr>
        <w:t>1962.17</w:t>
      </w:r>
      <w:r>
        <w:rPr>
          <w:color w:val="000000"/>
          <w:sz w:val="16"/>
          <w:szCs w:val="16"/>
        </w:rPr>
        <w:t>亿元，只比紧随其后的建信信托高出不到</w:t>
      </w:r>
      <w:r>
        <w:rPr>
          <w:color w:val="000000"/>
          <w:sz w:val="16"/>
          <w:szCs w:val="16"/>
        </w:rPr>
        <w:t>54</w:t>
      </w:r>
      <w:r>
        <w:rPr>
          <w:color w:val="000000"/>
          <w:sz w:val="16"/>
          <w:szCs w:val="16"/>
        </w:rPr>
        <w:t>亿元。而信托资产总额最小的三家信托公司分别是上海爱建信托、杭州工商信托和国民信托，三家公司信托资产总额分别是</w:t>
      </w:r>
      <w:r>
        <w:rPr>
          <w:color w:val="000000"/>
          <w:sz w:val="16"/>
          <w:szCs w:val="16"/>
        </w:rPr>
        <w:t>108.18</w:t>
      </w:r>
      <w:r>
        <w:rPr>
          <w:color w:val="000000"/>
          <w:sz w:val="16"/>
          <w:szCs w:val="16"/>
        </w:rPr>
        <w:t>亿元、</w:t>
      </w:r>
      <w:r>
        <w:rPr>
          <w:color w:val="000000"/>
          <w:sz w:val="16"/>
          <w:szCs w:val="16"/>
        </w:rPr>
        <w:t>107</w:t>
      </w:r>
      <w:r>
        <w:rPr>
          <w:color w:val="000000"/>
          <w:sz w:val="16"/>
          <w:szCs w:val="16"/>
        </w:rPr>
        <w:t>亿元和</w:t>
      </w:r>
      <w:r>
        <w:rPr>
          <w:color w:val="000000"/>
          <w:sz w:val="16"/>
          <w:szCs w:val="16"/>
        </w:rPr>
        <w:t>43.82</w:t>
      </w:r>
      <w:r>
        <w:rPr>
          <w:color w:val="000000"/>
          <w:sz w:val="16"/>
          <w:szCs w:val="16"/>
        </w:rPr>
        <w:t>亿元。信托公司资产总额差距非常大，排名最后的信托公司资产总额只占排名第一信托公司资产总额的</w:t>
      </w:r>
      <w:r>
        <w:rPr>
          <w:color w:val="000000"/>
          <w:sz w:val="16"/>
          <w:szCs w:val="16"/>
        </w:rPr>
        <w:t>1.1</w:t>
      </w:r>
      <w:r>
        <w:rPr>
          <w:color w:val="000000"/>
          <w:sz w:val="16"/>
          <w:szCs w:val="16"/>
        </w:rPr>
        <w:t>％。随着</w:t>
      </w:r>
      <w:proofErr w:type="gramStart"/>
      <w:r>
        <w:rPr>
          <w:color w:val="000000"/>
          <w:sz w:val="16"/>
          <w:szCs w:val="16"/>
        </w:rPr>
        <w:t>信托产业</w:t>
      </w:r>
      <w:proofErr w:type="gramEnd"/>
      <w:r>
        <w:rPr>
          <w:color w:val="000000"/>
          <w:sz w:val="16"/>
          <w:szCs w:val="16"/>
        </w:rPr>
        <w:t>集中度的进一步提高，资本实力较强的公司，其优势会不断显现并形成良性循环，越发壮大，而小公司由于处于劣势地位，所以面临的竞争压力也越来越大。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　　信托产品流动性差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　　信托业有别于证券、基金，自身没有广泛的二级交易市场，投资者投资股票或者基金，根据需要可以随时卖出或赎回，但信托业不同，根据《信托公司集合资金信托计划管理办法》规定，信托公司设立的集合类信托期限不得少于</w:t>
      </w:r>
      <w:r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年，以往的信托计划在信托存续期间一般是不允许投资人赎回的。虽然现在产品设计比较灵活，除证券投资类信托外，信托产品在设计时分为允许赎回与不允许赎回两种，但是绝大多数固定期限信托在成立之后是不允许投资者赎回本金的，而且允许赎回的，信托公司要收取管理费，收益会受很大影响。因此，从流动性的角度看，信托产品的流动性风险是潜在的。究其原因，首先，房地产信托占据非常重要的地位，房地产信托规模在同期基金信托总规模的比例最高时达到了</w:t>
      </w:r>
      <w:r>
        <w:rPr>
          <w:color w:val="000000"/>
          <w:sz w:val="16"/>
          <w:szCs w:val="16"/>
        </w:rPr>
        <w:t>17.24</w:t>
      </w:r>
      <w:r>
        <w:rPr>
          <w:color w:val="000000"/>
          <w:sz w:val="16"/>
          <w:szCs w:val="16"/>
        </w:rPr>
        <w:t>％，但房地产项目以及一些基础设施建设项目具有建设周期长、资金需求量大的特点，这就决定了此类信托产品不能随便进行资金赎回，否则项目会出现资金缺口。其次，信托法律法规对信托产品转让设置了一定限制，要求转让的对象必须是机构投资者，而且不能对信托产品进行拆分转让。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　　马甲信托隐藏风险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 xml:space="preserve">　　随着限购、限价等房地产调控政策的实施以及银信合作叫停，房地产企业面临的资金压力越来越大，预计一定时期内房地产市场不景气状况将持续，房地产企业融资难问题愈演愈烈。为了</w:t>
      </w:r>
      <w:proofErr w:type="gramStart"/>
      <w:r>
        <w:rPr>
          <w:color w:val="000000"/>
          <w:sz w:val="16"/>
          <w:szCs w:val="16"/>
        </w:rPr>
        <w:t>缓解房企缺钱</w:t>
      </w:r>
      <w:proofErr w:type="gramEnd"/>
      <w:r>
        <w:rPr>
          <w:color w:val="000000"/>
          <w:sz w:val="16"/>
          <w:szCs w:val="16"/>
        </w:rPr>
        <w:t>的压力，</w:t>
      </w:r>
      <w:proofErr w:type="gramStart"/>
      <w:r>
        <w:rPr>
          <w:color w:val="000000"/>
          <w:sz w:val="16"/>
          <w:szCs w:val="16"/>
        </w:rPr>
        <w:t>一些房企联合</w:t>
      </w:r>
      <w:proofErr w:type="gramEnd"/>
      <w:r>
        <w:rPr>
          <w:color w:val="000000"/>
          <w:sz w:val="16"/>
          <w:szCs w:val="16"/>
        </w:rPr>
        <w:t>信托公司发行</w:t>
      </w:r>
      <w:r>
        <w:rPr>
          <w:color w:val="000000"/>
          <w:sz w:val="16"/>
          <w:szCs w:val="16"/>
        </w:rPr>
        <w:t>“</w:t>
      </w:r>
      <w:r>
        <w:rPr>
          <w:color w:val="000000"/>
          <w:sz w:val="16"/>
          <w:szCs w:val="16"/>
        </w:rPr>
        <w:t>马甲信托</w:t>
      </w:r>
      <w:r>
        <w:rPr>
          <w:color w:val="000000"/>
          <w:sz w:val="16"/>
          <w:szCs w:val="16"/>
        </w:rPr>
        <w:t>”</w:t>
      </w:r>
      <w:r>
        <w:rPr>
          <w:color w:val="000000"/>
          <w:sz w:val="16"/>
          <w:szCs w:val="16"/>
        </w:rPr>
        <w:t>。所谓</w:t>
      </w:r>
      <w:r>
        <w:rPr>
          <w:color w:val="000000"/>
          <w:sz w:val="16"/>
          <w:szCs w:val="16"/>
        </w:rPr>
        <w:t>“</w:t>
      </w:r>
      <w:r>
        <w:rPr>
          <w:color w:val="000000"/>
          <w:sz w:val="16"/>
          <w:szCs w:val="16"/>
        </w:rPr>
        <w:t>马甲信托</w:t>
      </w:r>
      <w:r>
        <w:rPr>
          <w:color w:val="000000"/>
          <w:sz w:val="16"/>
          <w:szCs w:val="16"/>
        </w:rPr>
        <w:t>”</w:t>
      </w:r>
      <w:r>
        <w:rPr>
          <w:color w:val="000000"/>
          <w:sz w:val="16"/>
          <w:szCs w:val="16"/>
        </w:rPr>
        <w:t>是指这些信托为了逃避银监会监管，以投资工商企业、股权质押、特定资产收益权、矿产、艺术品为包装，但实际投向领域却是房地产。部分房地产公司通过改变标的物和取消房地产信托名称等方式，实现曲线融资。导致马甲信托的另一个原因是马甲信托的融资优势，其融资成本一般为</w:t>
      </w:r>
      <w:r>
        <w:rPr>
          <w:color w:val="000000"/>
          <w:sz w:val="16"/>
          <w:szCs w:val="16"/>
        </w:rPr>
        <w:t>15</w:t>
      </w:r>
      <w:r>
        <w:rPr>
          <w:color w:val="000000"/>
          <w:sz w:val="16"/>
          <w:szCs w:val="16"/>
        </w:rPr>
        <w:t>％，但房地产信托融资成本为</w:t>
      </w:r>
      <w:r>
        <w:rPr>
          <w:color w:val="000000"/>
          <w:sz w:val="16"/>
          <w:szCs w:val="16"/>
        </w:rPr>
        <w:t>20</w:t>
      </w:r>
      <w:r>
        <w:rPr>
          <w:color w:val="000000"/>
          <w:sz w:val="16"/>
          <w:szCs w:val="16"/>
        </w:rPr>
        <w:t>％，相对较低的融资成本</w:t>
      </w:r>
      <w:proofErr w:type="gramStart"/>
      <w:r>
        <w:rPr>
          <w:color w:val="000000"/>
          <w:sz w:val="16"/>
          <w:szCs w:val="16"/>
        </w:rPr>
        <w:t>也是房企冒险</w:t>
      </w:r>
      <w:proofErr w:type="gramEnd"/>
      <w:r>
        <w:rPr>
          <w:color w:val="000000"/>
          <w:sz w:val="16"/>
          <w:szCs w:val="16"/>
        </w:rPr>
        <w:t>的原因之一。值得注意的是，这些马甲信托打着其他信托的旗号，实际用于房地产，但监管却游离于房地产信托的监管之外，一旦出现兑付风险，投资者损失巨大。马甲信托为信托业的</w:t>
      </w:r>
      <w:proofErr w:type="gramStart"/>
      <w:r>
        <w:rPr>
          <w:color w:val="000000"/>
          <w:sz w:val="16"/>
          <w:szCs w:val="16"/>
        </w:rPr>
        <w:t>安全发展</w:t>
      </w:r>
      <w:proofErr w:type="gramEnd"/>
      <w:r>
        <w:rPr>
          <w:color w:val="000000"/>
          <w:sz w:val="16"/>
          <w:szCs w:val="16"/>
        </w:rPr>
        <w:t>埋</w:t>
      </w:r>
      <w:r>
        <w:rPr>
          <w:color w:val="000000"/>
          <w:sz w:val="16"/>
          <w:szCs w:val="16"/>
        </w:rPr>
        <w:lastRenderedPageBreak/>
        <w:t>下了一定隐患。</w:t>
      </w:r>
    </w:p>
    <w:sectPr w:rsidR="007366CA" w:rsidSect="00781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6CA"/>
    <w:rsid w:val="001A1475"/>
    <w:rsid w:val="005A13F3"/>
    <w:rsid w:val="005B4067"/>
    <w:rsid w:val="007366CA"/>
    <w:rsid w:val="00781E1B"/>
    <w:rsid w:val="00891242"/>
    <w:rsid w:val="009E5F38"/>
    <w:rsid w:val="00B2045F"/>
    <w:rsid w:val="00FB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系统玩家</dc:creator>
  <cp:keywords/>
  <dc:description/>
  <cp:lastModifiedBy>系统玩家</cp:lastModifiedBy>
  <cp:revision>2</cp:revision>
  <dcterms:created xsi:type="dcterms:W3CDTF">2013-04-24T02:56:00Z</dcterms:created>
  <dcterms:modified xsi:type="dcterms:W3CDTF">2013-04-24T02:57:00Z</dcterms:modified>
</cp:coreProperties>
</file>