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Pr="00A36055" w:rsidRDefault="00A36055" w:rsidP="00A36055">
      <w:pPr>
        <w:jc w:val="center"/>
        <w:rPr>
          <w:rFonts w:hint="eastAsia"/>
          <w:b/>
          <w:bCs/>
          <w:sz w:val="36"/>
        </w:rPr>
      </w:pPr>
      <w:r w:rsidRPr="00A36055">
        <w:rPr>
          <w:b/>
          <w:bCs/>
          <w:sz w:val="36"/>
        </w:rPr>
        <w:t>电子信息产业：比较优势丧失下面临严峻挑战</w:t>
      </w:r>
    </w:p>
    <w:p w:rsidR="00A36055" w:rsidRPr="00A36055" w:rsidRDefault="00A36055" w:rsidP="00A36055">
      <w:pPr>
        <w:jc w:val="center"/>
        <w:rPr>
          <w:rFonts w:hint="eastAsia"/>
          <w:b/>
          <w:bCs/>
          <w:sz w:val="22"/>
        </w:rPr>
      </w:pPr>
      <w:r w:rsidRPr="00A36055">
        <w:rPr>
          <w:b/>
          <w:bCs/>
          <w:sz w:val="22"/>
        </w:rPr>
        <w:t>徐瀚翔</w:t>
      </w:r>
      <w:r w:rsidRPr="00A36055">
        <w:rPr>
          <w:b/>
          <w:bCs/>
          <w:sz w:val="22"/>
        </w:rPr>
        <w:t>;</w:t>
      </w:r>
      <w:r w:rsidRPr="00A36055">
        <w:rPr>
          <w:b/>
          <w:bCs/>
          <w:sz w:val="22"/>
        </w:rPr>
        <w:t>荆竹翠</w:t>
      </w:r>
    </w:p>
    <w:p w:rsidR="00A36055" w:rsidRDefault="00A36055" w:rsidP="00A36055">
      <w:pPr>
        <w:ind w:firstLineChars="200" w:firstLine="420"/>
        <w:rPr>
          <w:rFonts w:hint="eastAsia"/>
        </w:rPr>
      </w:pPr>
    </w:p>
    <w:p w:rsidR="00A36055" w:rsidRDefault="00A36055" w:rsidP="00A36055">
      <w:pPr>
        <w:ind w:firstLineChars="200" w:firstLine="420"/>
        <w:rPr>
          <w:rFonts w:hint="eastAsia"/>
        </w:rPr>
      </w:pPr>
      <w:r>
        <w:rPr>
          <w:rFonts w:hint="eastAsia"/>
        </w:rPr>
        <w:t>在美国金融危机影响尚未完全消退、欧债危机不断加深的国际大背景下，我国电子信息产业发展面临困境，利润呈现下滑趋势。但在长期来看，电子信息产业发展潜力巨大，</w:t>
      </w:r>
      <w:proofErr w:type="gramStart"/>
      <w:r>
        <w:rPr>
          <w:rFonts w:hint="eastAsia"/>
        </w:rPr>
        <w:t>未来仅</w:t>
      </w:r>
      <w:proofErr w:type="gramEnd"/>
      <w:r>
        <w:rPr>
          <w:rFonts w:hint="eastAsia"/>
        </w:rPr>
        <w:t>在服务业一个领域赶上发达国家的水平，</w:t>
      </w:r>
      <w:r>
        <w:rPr>
          <w:rFonts w:hint="eastAsia"/>
        </w:rPr>
        <w:t>GDP</w:t>
      </w:r>
      <w:r>
        <w:rPr>
          <w:rFonts w:hint="eastAsia"/>
        </w:rPr>
        <w:t>就会有近</w:t>
      </w:r>
      <w:r>
        <w:rPr>
          <w:rFonts w:hint="eastAsia"/>
        </w:rPr>
        <w:t>30</w:t>
      </w:r>
      <w:r>
        <w:rPr>
          <w:rFonts w:hint="eastAsia"/>
        </w:rPr>
        <w:t>％的增长空间。</w:t>
      </w:r>
    </w:p>
    <w:p w:rsidR="00A36055" w:rsidRDefault="00A36055" w:rsidP="00A36055">
      <w:pPr>
        <w:rPr>
          <w:rFonts w:hint="eastAsia"/>
        </w:rPr>
      </w:pPr>
      <w:r>
        <w:rPr>
          <w:rFonts w:hint="eastAsia"/>
        </w:rPr>
        <w:t xml:space="preserve">　　</w:t>
      </w:r>
      <w:r>
        <w:rPr>
          <w:rFonts w:hint="eastAsia"/>
        </w:rPr>
        <w:t>2011</w:t>
      </w:r>
      <w:r>
        <w:rPr>
          <w:rFonts w:hint="eastAsia"/>
        </w:rPr>
        <w:t>年，我国电子信息产业中软件业收入比重接近</w:t>
      </w:r>
      <w:r>
        <w:rPr>
          <w:rFonts w:hint="eastAsia"/>
        </w:rPr>
        <w:t>20</w:t>
      </w:r>
      <w:r>
        <w:rPr>
          <w:rFonts w:hint="eastAsia"/>
        </w:rPr>
        <w:t>％，与</w:t>
      </w:r>
      <w:r>
        <w:rPr>
          <w:rFonts w:hint="eastAsia"/>
        </w:rPr>
        <w:t>2010</w:t>
      </w:r>
      <w:r>
        <w:rPr>
          <w:rFonts w:hint="eastAsia"/>
        </w:rPr>
        <w:t>年的</w:t>
      </w:r>
      <w:r>
        <w:rPr>
          <w:rFonts w:hint="eastAsia"/>
        </w:rPr>
        <w:t>17.5</w:t>
      </w:r>
      <w:r>
        <w:rPr>
          <w:rFonts w:hint="eastAsia"/>
        </w:rPr>
        <w:t>％相比有明显提高。与此同时，电子信息产业对外依存度不断下降，</w:t>
      </w:r>
      <w:r>
        <w:rPr>
          <w:rFonts w:hint="eastAsia"/>
        </w:rPr>
        <w:t>2009</w:t>
      </w:r>
      <w:r>
        <w:rPr>
          <w:rFonts w:hint="eastAsia"/>
        </w:rPr>
        <w:t>年为</w:t>
      </w:r>
      <w:r>
        <w:rPr>
          <w:rFonts w:hint="eastAsia"/>
        </w:rPr>
        <w:t>57.6</w:t>
      </w:r>
      <w:r>
        <w:rPr>
          <w:rFonts w:hint="eastAsia"/>
        </w:rPr>
        <w:t>％，截至</w:t>
      </w:r>
      <w:r>
        <w:rPr>
          <w:rFonts w:hint="eastAsia"/>
        </w:rPr>
        <w:t>2011</w:t>
      </w:r>
      <w:r>
        <w:rPr>
          <w:rFonts w:hint="eastAsia"/>
        </w:rPr>
        <w:t>年底产业的对外依存度下降到</w:t>
      </w:r>
      <w:r>
        <w:rPr>
          <w:rFonts w:hint="eastAsia"/>
        </w:rPr>
        <w:t>54.7</w:t>
      </w:r>
      <w:r>
        <w:rPr>
          <w:rFonts w:hint="eastAsia"/>
        </w:rPr>
        <w:t>％。这一方面表明我国电子信息产业是一个对外依存度较高的产业，产业容易受到国际市场的影响，同时对外依存度呈现下降的趋势表明电子信息产业正向健康方向发展，抵御风险能力逐步增强。</w:t>
      </w:r>
    </w:p>
    <w:p w:rsidR="00A36055" w:rsidRDefault="00A36055" w:rsidP="00A36055">
      <w:pPr>
        <w:rPr>
          <w:rFonts w:hint="eastAsia"/>
        </w:rPr>
      </w:pPr>
      <w:r>
        <w:rPr>
          <w:rFonts w:hint="eastAsia"/>
        </w:rPr>
        <w:t xml:space="preserve">　　但我国电子信息产业也存在诸多的问题。</w:t>
      </w:r>
    </w:p>
    <w:p w:rsidR="00A36055" w:rsidRDefault="00A36055" w:rsidP="00A36055">
      <w:pPr>
        <w:rPr>
          <w:rFonts w:hint="eastAsia"/>
        </w:rPr>
      </w:pPr>
      <w:r>
        <w:rPr>
          <w:rFonts w:hint="eastAsia"/>
        </w:rPr>
        <w:t xml:space="preserve">　　首先，</w:t>
      </w:r>
      <w:proofErr w:type="gramStart"/>
      <w:r>
        <w:rPr>
          <w:rFonts w:hint="eastAsia"/>
        </w:rPr>
        <w:t>产业链仍处于</w:t>
      </w:r>
      <w:proofErr w:type="gramEnd"/>
      <w:r>
        <w:rPr>
          <w:rFonts w:hint="eastAsia"/>
        </w:rPr>
        <w:t>中低端的水平，位于全球价值链底层。在关键技术、专利和标准方面，外资企业仍占据主导，与国外的知识产权纠纷频繁出现。目前我国电子信息产业的材料和工艺技术与国外仍然有较大的差距，大部分零部件和核心部件需要依赖进口，对产品部件进行加工组装，仍然是我国企业的主要生产方式，而且多为低端产品，技术含量不高。长期以来凭借着低成本的生产力要素等优势建立起来的电子信息产业，在全球产业分工体系中，还处于中、低端环节和外围的地位。这些都成为制约我国电子信息产业发展的瓶颈。</w:t>
      </w:r>
    </w:p>
    <w:p w:rsidR="00A36055" w:rsidRDefault="00A36055" w:rsidP="00A36055">
      <w:pPr>
        <w:rPr>
          <w:rFonts w:hint="eastAsia"/>
        </w:rPr>
      </w:pPr>
      <w:r>
        <w:rPr>
          <w:rFonts w:hint="eastAsia"/>
        </w:rPr>
        <w:t xml:space="preserve">　　其次，自主创新能力不足，缺乏核心技术。我国电子信息产业在核心技术的创新能力上还处于较低的水平，以企业为主体，产、学、</w:t>
      </w:r>
      <w:proofErr w:type="gramStart"/>
      <w:r>
        <w:rPr>
          <w:rFonts w:hint="eastAsia"/>
        </w:rPr>
        <w:t>研</w:t>
      </w:r>
      <w:proofErr w:type="gramEnd"/>
      <w:r>
        <w:rPr>
          <w:rFonts w:hint="eastAsia"/>
        </w:rPr>
        <w:t>、用一体化的技术创新体系在大多数企业内尚未真正建立，与国外发达国家相比还有较大的差距。与此同时，我国电子信息产业关键技术自主化程度较低，由于缺少自主知识产权的核心技术专利，企业在关键技术、专利和标准方面受制于美、日、欧盟等发达国家的大企业。对技术引进依赖程度较高。</w:t>
      </w:r>
    </w:p>
    <w:p w:rsidR="00A36055" w:rsidRDefault="00A36055" w:rsidP="00A36055">
      <w:pPr>
        <w:rPr>
          <w:rFonts w:hint="eastAsia"/>
        </w:rPr>
      </w:pPr>
      <w:r>
        <w:rPr>
          <w:rFonts w:hint="eastAsia"/>
        </w:rPr>
        <w:t xml:space="preserve">　　第三，比较优势逐步丧失，传统制造业面临挑战。目前，随着国家宏观政策环境的调整，特别是人民币升值加快、两税并轨正式实施、新的劳动合同法生效等，国内生产制造的成本逐步上升，原有比较优势有所弱化。同时，世界范围来看，产品技术升级导致传统产品价格缩水，电子信息行业盈利空间缩小。在电子信息产业中，加工制造的比重很大，来料加工贸易占全行业出口的</w:t>
      </w:r>
      <w:r>
        <w:rPr>
          <w:rFonts w:hint="eastAsia"/>
        </w:rPr>
        <w:t>85</w:t>
      </w:r>
      <w:r>
        <w:rPr>
          <w:rFonts w:hint="eastAsia"/>
        </w:rPr>
        <w:t>％，比较优势的丧失对于一些以加工出口为主要业务的外资企业产生很大的影响。自</w:t>
      </w:r>
      <w:r>
        <w:rPr>
          <w:rFonts w:hint="eastAsia"/>
        </w:rPr>
        <w:t>2007</w:t>
      </w:r>
      <w:r>
        <w:rPr>
          <w:rFonts w:hint="eastAsia"/>
        </w:rPr>
        <w:t>年起，外资企业开始将部分投资外移转向越南、菲律宾等国家，随着当前各种成本增加和汇率的变动，这种产业转移步伐逐渐加快，对于我国传统制造业来说是一个巨大的挑战。</w:t>
      </w:r>
    </w:p>
    <w:p w:rsidR="00A36055" w:rsidRDefault="00A36055" w:rsidP="00A36055">
      <w:pPr>
        <w:rPr>
          <w:rFonts w:hint="eastAsia"/>
        </w:rPr>
      </w:pPr>
      <w:r>
        <w:rPr>
          <w:rFonts w:hint="eastAsia"/>
        </w:rPr>
        <w:t xml:space="preserve">　　第四，品牌影响力差，经营能力有待提高。经过几十年的发展，传统的电子强国如美国、日本、韩国都有强大的品牌优势，我国电子信息产业起步较晚，很多企业尚未形成自己的品牌优势。在我国规模较大的电子信息企业中，许多从事加工贸易，为跨国公司“贴牌”生产，在品牌影响力方面，我国企业很难与欧美等国相提并论。</w:t>
      </w:r>
    </w:p>
    <w:p w:rsidR="00A36055" w:rsidRDefault="00A36055" w:rsidP="00A36055">
      <w:pPr>
        <w:rPr>
          <w:rFonts w:hint="eastAsia"/>
        </w:rPr>
      </w:pPr>
      <w:r>
        <w:rPr>
          <w:rFonts w:hint="eastAsia"/>
        </w:rPr>
        <w:t xml:space="preserve">　　要加快我国电子信息产业发展，必须加快转变发展方式，提高自主创新能力。应重点扶持一批研究开发能力高、科学管理和国际化的营销能力强、具有国际竞争力的企业集团，吸引国内外的优秀人才积极参与，加大对电子信息技术的研发力度。加快推进技术创新体制改革，建立和完善自主创新体系，同时，政府要抓住电子信息产业的关键技术，重点投入进行攻克，创造有利于产用结合的良好条件，为创新活动和自主品牌产品提供支撑。</w:t>
      </w:r>
    </w:p>
    <w:p w:rsidR="00A36055" w:rsidRDefault="00A36055" w:rsidP="00A36055">
      <w:pPr>
        <w:rPr>
          <w:rFonts w:hint="eastAsia"/>
        </w:rPr>
      </w:pPr>
      <w:r>
        <w:rPr>
          <w:rFonts w:hint="eastAsia"/>
        </w:rPr>
        <w:t xml:space="preserve">　　要把握产业发展方向，促进产业的优化升级。我国目前尚处于产业链低端，应该抓住新形势</w:t>
      </w:r>
      <w:proofErr w:type="gramStart"/>
      <w:r>
        <w:rPr>
          <w:rFonts w:hint="eastAsia"/>
        </w:rPr>
        <w:t>下全球</w:t>
      </w:r>
      <w:proofErr w:type="gramEnd"/>
      <w:r>
        <w:rPr>
          <w:rFonts w:hint="eastAsia"/>
        </w:rPr>
        <w:t>电子信息产业格局调整的机遇，调整我国产业结构，优化产业布局，实现加工贸易转型升级，加快核心基础产业的发展，促进企业产品结构调整升级。</w:t>
      </w:r>
    </w:p>
    <w:p w:rsidR="00A36055" w:rsidRDefault="00A36055" w:rsidP="00A36055">
      <w:pPr>
        <w:rPr>
          <w:rFonts w:hint="eastAsia"/>
        </w:rPr>
      </w:pPr>
      <w:r>
        <w:rPr>
          <w:rFonts w:hint="eastAsia"/>
        </w:rPr>
        <w:lastRenderedPageBreak/>
        <w:t xml:space="preserve">　　要大力发展自主品牌，提高企业经营能力。品牌战略是企业在市场经济条件下的重要发展战略。电子信息产业应该积极促进自主技术的开发，实施名牌战略，创造出一批能够满足市场需求、科技含量高的自主品牌产品。</w:t>
      </w:r>
    </w:p>
    <w:sectPr w:rsidR="00A36055"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6055"/>
    <w:rsid w:val="001A1475"/>
    <w:rsid w:val="005A13F3"/>
    <w:rsid w:val="005B4067"/>
    <w:rsid w:val="00781E1B"/>
    <w:rsid w:val="00A36055"/>
    <w:rsid w:val="00DD3C6C"/>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2012-12-30T07:19:00Z</dcterms:created>
  <dcterms:modified xsi:type="dcterms:W3CDTF">2012-12-30T07:19:00Z</dcterms:modified>
</cp:coreProperties>
</file>