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B8" w:rsidRPr="006F01B8" w:rsidRDefault="006F01B8" w:rsidP="006F01B8">
      <w:pPr>
        <w:jc w:val="center"/>
        <w:rPr>
          <w:rFonts w:hint="eastAsia"/>
          <w:b/>
          <w:bCs/>
          <w:sz w:val="40"/>
        </w:rPr>
      </w:pPr>
      <w:r w:rsidRPr="006F01B8">
        <w:rPr>
          <w:b/>
          <w:bCs/>
          <w:sz w:val="40"/>
        </w:rPr>
        <w:t>维护石油安全保障经济稳定</w:t>
      </w:r>
    </w:p>
    <w:p w:rsidR="00781E1B" w:rsidRPr="006F01B8" w:rsidRDefault="006F01B8" w:rsidP="006F01B8">
      <w:pPr>
        <w:jc w:val="center"/>
        <w:rPr>
          <w:rFonts w:hint="eastAsia"/>
          <w:b/>
          <w:bCs/>
          <w:sz w:val="24"/>
        </w:rPr>
      </w:pPr>
      <w:r w:rsidRPr="006F01B8">
        <w:rPr>
          <w:b/>
          <w:bCs/>
          <w:sz w:val="24"/>
        </w:rPr>
        <w:t>裴红卫</w:t>
      </w:r>
    </w:p>
    <w:p w:rsidR="006F01B8" w:rsidRDefault="006F01B8" w:rsidP="006F01B8">
      <w:pPr>
        <w:ind w:firstLineChars="200" w:firstLine="420"/>
        <w:rPr>
          <w:rFonts w:hint="eastAsia"/>
        </w:rPr>
      </w:pPr>
    </w:p>
    <w:p w:rsidR="006F01B8" w:rsidRDefault="006F01B8" w:rsidP="006F01B8">
      <w:pPr>
        <w:ind w:firstLineChars="200" w:firstLine="420"/>
        <w:rPr>
          <w:rFonts w:hint="eastAsia"/>
        </w:rPr>
      </w:pPr>
      <w:r>
        <w:rPr>
          <w:rFonts w:hint="eastAsia"/>
        </w:rPr>
        <w:t>据有关研究，对于发达经济体，油价每桶上升</w:t>
      </w:r>
      <w:r>
        <w:rPr>
          <w:rFonts w:hint="eastAsia"/>
        </w:rPr>
        <w:t>10</w:t>
      </w:r>
      <w:r>
        <w:rPr>
          <w:rFonts w:hint="eastAsia"/>
        </w:rPr>
        <w:t>美元将使</w:t>
      </w:r>
      <w:r>
        <w:rPr>
          <w:rFonts w:hint="eastAsia"/>
        </w:rPr>
        <w:t>GDP</w:t>
      </w:r>
      <w:r>
        <w:rPr>
          <w:rFonts w:hint="eastAsia"/>
        </w:rPr>
        <w:t>下降</w:t>
      </w:r>
      <w:r>
        <w:rPr>
          <w:rFonts w:hint="eastAsia"/>
        </w:rPr>
        <w:t>0.2</w:t>
      </w:r>
      <w:r>
        <w:rPr>
          <w:rFonts w:hint="eastAsia"/>
        </w:rPr>
        <w:t>％，但是对发展中国家却会导致</w:t>
      </w:r>
      <w:r>
        <w:rPr>
          <w:rFonts w:hint="eastAsia"/>
        </w:rPr>
        <w:t>0.4</w:t>
      </w:r>
      <w:r>
        <w:rPr>
          <w:rFonts w:hint="eastAsia"/>
        </w:rPr>
        <w:t>％甚至更多的损失。据有关历史资料显示，国际石油价格每上涨</w:t>
      </w:r>
      <w:r>
        <w:rPr>
          <w:rFonts w:hint="eastAsia"/>
        </w:rPr>
        <w:t>1</w:t>
      </w:r>
      <w:r>
        <w:rPr>
          <w:rFonts w:hint="eastAsia"/>
        </w:rPr>
        <w:t>％并持续一年，我国</w:t>
      </w:r>
      <w:r>
        <w:rPr>
          <w:rFonts w:hint="eastAsia"/>
        </w:rPr>
        <w:t>GDP</w:t>
      </w:r>
      <w:r>
        <w:rPr>
          <w:rFonts w:hint="eastAsia"/>
        </w:rPr>
        <w:t>要下降</w:t>
      </w:r>
      <w:r>
        <w:rPr>
          <w:rFonts w:hint="eastAsia"/>
        </w:rPr>
        <w:t>0.01</w:t>
      </w:r>
      <w:r>
        <w:rPr>
          <w:rFonts w:hint="eastAsia"/>
        </w:rPr>
        <w:t>％，如</w:t>
      </w:r>
      <w:r>
        <w:rPr>
          <w:rFonts w:hint="eastAsia"/>
        </w:rPr>
        <w:t>2000</w:t>
      </w:r>
      <w:r>
        <w:rPr>
          <w:rFonts w:hint="eastAsia"/>
        </w:rPr>
        <w:t>年国际油价上升</w:t>
      </w:r>
      <w:r>
        <w:rPr>
          <w:rFonts w:hint="eastAsia"/>
        </w:rPr>
        <w:t>64</w:t>
      </w:r>
      <w:r>
        <w:rPr>
          <w:rFonts w:hint="eastAsia"/>
        </w:rPr>
        <w:t>％，我国</w:t>
      </w:r>
      <w:r>
        <w:rPr>
          <w:rFonts w:hint="eastAsia"/>
        </w:rPr>
        <w:t>GDP</w:t>
      </w:r>
      <w:r>
        <w:rPr>
          <w:rFonts w:hint="eastAsia"/>
        </w:rPr>
        <w:t>下降</w:t>
      </w:r>
      <w:r>
        <w:rPr>
          <w:rFonts w:hint="eastAsia"/>
        </w:rPr>
        <w:t>0.7</w:t>
      </w:r>
      <w:r>
        <w:rPr>
          <w:rFonts w:hint="eastAsia"/>
        </w:rPr>
        <w:t>％，对国民经济造成约</w:t>
      </w:r>
      <w:r>
        <w:rPr>
          <w:rFonts w:hint="eastAsia"/>
        </w:rPr>
        <w:t>600</w:t>
      </w:r>
      <w:r>
        <w:rPr>
          <w:rFonts w:hint="eastAsia"/>
        </w:rPr>
        <w:t>亿元的损失，所以为了保障我国国家经济安全，一定要确保石油安全。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我国石油安全现状堪忧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石油资源相对不足，增产难度大。我国石油资源总量比较丰富，但人均占有量严重不足。在世界</w:t>
      </w:r>
      <w:r>
        <w:rPr>
          <w:rFonts w:hint="eastAsia"/>
        </w:rPr>
        <w:t>103</w:t>
      </w:r>
      <w:r>
        <w:rPr>
          <w:rFonts w:hint="eastAsia"/>
        </w:rPr>
        <w:t>个产油国中，我国石油可采资源总量和剩余可采储量分别居于第</w:t>
      </w:r>
      <w:r>
        <w:rPr>
          <w:rFonts w:hint="eastAsia"/>
        </w:rPr>
        <w:t>11</w:t>
      </w:r>
      <w:r>
        <w:rPr>
          <w:rFonts w:hint="eastAsia"/>
        </w:rPr>
        <w:t>位和第</w:t>
      </w:r>
      <w:r>
        <w:rPr>
          <w:rFonts w:hint="eastAsia"/>
        </w:rPr>
        <w:t>10</w:t>
      </w:r>
      <w:r>
        <w:rPr>
          <w:rFonts w:hint="eastAsia"/>
        </w:rPr>
        <w:t>位。我国人均占有石油可采资源</w:t>
      </w:r>
      <w:r>
        <w:rPr>
          <w:rFonts w:hint="eastAsia"/>
        </w:rPr>
        <w:t>12</w:t>
      </w:r>
      <w:r>
        <w:rPr>
          <w:rFonts w:hint="eastAsia"/>
        </w:rPr>
        <w:t>吨，相当于世界平均水平的</w:t>
      </w:r>
      <w:r>
        <w:rPr>
          <w:rFonts w:hint="eastAsia"/>
        </w:rPr>
        <w:t>17.6</w:t>
      </w:r>
      <w:r>
        <w:rPr>
          <w:rFonts w:hint="eastAsia"/>
        </w:rPr>
        <w:t>％。我国石油剩余可采储量多年没有较大提高，占世界比重很低，储采比大大低于世界平均水平。东部主力油田占中国石油产量</w:t>
      </w:r>
      <w:r>
        <w:rPr>
          <w:rFonts w:hint="eastAsia"/>
        </w:rPr>
        <w:t>90</w:t>
      </w:r>
      <w:r>
        <w:rPr>
          <w:rFonts w:hint="eastAsia"/>
        </w:rPr>
        <w:t>％，但这些油田如大庆、胜利等已经开始老化，油质下降，产量递减。西部石油勘探尚未发现整装大型油田，虽然塔里木盆地预估储量甚丰，但采油成本太高，运输成本高昂，无法形成量产。其他地区每年新增的原油探明储量不足，而且多数新探明的储油区埋藏深、油层薄、产量低。因此，我国石油产量在未来</w:t>
      </w:r>
      <w:r>
        <w:rPr>
          <w:rFonts w:hint="eastAsia"/>
        </w:rPr>
        <w:t>10</w:t>
      </w:r>
      <w:r>
        <w:rPr>
          <w:rFonts w:hint="eastAsia"/>
        </w:rPr>
        <w:t>年左右不可能实现大幅度增长。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石油供需矛盾尖锐，进口渠道单一。随着经济快速增长，我国石油消费量以年均</w:t>
      </w:r>
      <w:r>
        <w:rPr>
          <w:rFonts w:hint="eastAsia"/>
        </w:rPr>
        <w:t>5.77</w:t>
      </w:r>
      <w:r>
        <w:rPr>
          <w:rFonts w:hint="eastAsia"/>
        </w:rPr>
        <w:t>％的速度递增，国内原油的供应增长速度却只有</w:t>
      </w:r>
      <w:r>
        <w:rPr>
          <w:rFonts w:hint="eastAsia"/>
        </w:rPr>
        <w:t>1.67</w:t>
      </w:r>
      <w:r>
        <w:rPr>
          <w:rFonts w:hint="eastAsia"/>
        </w:rPr>
        <w:t>％，国内石油供应已明显落后于消费增长的需求，致使我国每年的进口量逐年增长。我国石油进口主要源于中东、非洲。预计未来几年，我国从中东和非洲地区进口石油比例将继续保持较高水平，而中东、非洲正是目前国际政治经济局势动荡的高发区。另外，我国进口主要采用海上集中运输，而袭击石油生产、运输设施已成为恐怖活动的新方式，尤其是海上石油运输咽喉——马六甲海峡。一旦发生意外，我国的石油供应将面临毁灭性的打击。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石油利用效率低下，浪费严重。</w:t>
      </w:r>
      <w:r>
        <w:rPr>
          <w:rFonts w:hint="eastAsia"/>
        </w:rPr>
        <w:t>2003</w:t>
      </w:r>
      <w:r>
        <w:rPr>
          <w:rFonts w:hint="eastAsia"/>
        </w:rPr>
        <w:t>年，我国</w:t>
      </w:r>
      <w:r>
        <w:rPr>
          <w:rFonts w:hint="eastAsia"/>
        </w:rPr>
        <w:t>GDP</w:t>
      </w:r>
      <w:r>
        <w:rPr>
          <w:rFonts w:hint="eastAsia"/>
        </w:rPr>
        <w:t>增长</w:t>
      </w:r>
      <w:r>
        <w:rPr>
          <w:rFonts w:hint="eastAsia"/>
        </w:rPr>
        <w:t>9.1</w:t>
      </w:r>
      <w:r>
        <w:rPr>
          <w:rFonts w:hint="eastAsia"/>
        </w:rPr>
        <w:t>％，占世界</w:t>
      </w:r>
      <w:r>
        <w:rPr>
          <w:rFonts w:hint="eastAsia"/>
        </w:rPr>
        <w:t>GDP</w:t>
      </w:r>
      <w:r>
        <w:rPr>
          <w:rFonts w:hint="eastAsia"/>
        </w:rPr>
        <w:t>增长总量的</w:t>
      </w:r>
      <w:r>
        <w:rPr>
          <w:rFonts w:hint="eastAsia"/>
        </w:rPr>
        <w:t>4</w:t>
      </w:r>
      <w:r>
        <w:rPr>
          <w:rFonts w:hint="eastAsia"/>
        </w:rPr>
        <w:t>％，而能源消耗</w:t>
      </w:r>
      <w:r>
        <w:rPr>
          <w:rFonts w:hint="eastAsia"/>
        </w:rPr>
        <w:t>(</w:t>
      </w:r>
      <w:proofErr w:type="gramStart"/>
      <w:r>
        <w:rPr>
          <w:rFonts w:hint="eastAsia"/>
        </w:rPr>
        <w:t>含石油</w:t>
      </w:r>
      <w:proofErr w:type="gramEnd"/>
      <w:r>
        <w:rPr>
          <w:rFonts w:hint="eastAsia"/>
        </w:rPr>
        <w:t>)</w:t>
      </w:r>
      <w:r>
        <w:rPr>
          <w:rFonts w:hint="eastAsia"/>
        </w:rPr>
        <w:t>占世界总消耗量</w:t>
      </w:r>
      <w:r>
        <w:rPr>
          <w:rFonts w:hint="eastAsia"/>
        </w:rPr>
        <w:t>30</w:t>
      </w:r>
      <w:r>
        <w:rPr>
          <w:rFonts w:hint="eastAsia"/>
        </w:rPr>
        <w:t>％。此外，许多寄生在油田周围的土油厂虽然技术设备不合格，炼出的机油、柴油等也大多不合格，却浪费了大量资源。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石油战略储备不足，应对风险能力脆弱。按照国际能源署的标准，国家石油储备要达到</w:t>
      </w:r>
      <w:r>
        <w:rPr>
          <w:rFonts w:hint="eastAsia"/>
        </w:rPr>
        <w:t>110</w:t>
      </w:r>
      <w:r>
        <w:rPr>
          <w:rFonts w:hint="eastAsia"/>
        </w:rPr>
        <w:t>天才相对安全，目前美国为</w:t>
      </w:r>
      <w:r>
        <w:rPr>
          <w:rFonts w:hint="eastAsia"/>
        </w:rPr>
        <w:t>158</w:t>
      </w:r>
      <w:r>
        <w:rPr>
          <w:rFonts w:hint="eastAsia"/>
        </w:rPr>
        <w:t>天，德国</w:t>
      </w:r>
      <w:r>
        <w:rPr>
          <w:rFonts w:hint="eastAsia"/>
        </w:rPr>
        <w:t>127</w:t>
      </w:r>
      <w:r>
        <w:rPr>
          <w:rFonts w:hint="eastAsia"/>
        </w:rPr>
        <w:t>天，日本更是高达</w:t>
      </w:r>
      <w:r>
        <w:rPr>
          <w:rFonts w:hint="eastAsia"/>
        </w:rPr>
        <w:t>170</w:t>
      </w:r>
      <w:r>
        <w:rPr>
          <w:rFonts w:hint="eastAsia"/>
        </w:rPr>
        <w:t>天。我国的石油储备体系建设则相对滞后，</w:t>
      </w:r>
      <w:r>
        <w:rPr>
          <w:rFonts w:hint="eastAsia"/>
        </w:rPr>
        <w:t>2008</w:t>
      </w:r>
      <w:r>
        <w:rPr>
          <w:rFonts w:hint="eastAsia"/>
        </w:rPr>
        <w:t>年才建成了首期</w:t>
      </w:r>
      <w:r>
        <w:rPr>
          <w:rFonts w:hint="eastAsia"/>
        </w:rPr>
        <w:t>4</w:t>
      </w:r>
      <w:r>
        <w:rPr>
          <w:rFonts w:hint="eastAsia"/>
        </w:rPr>
        <w:t>个石油战略储备基地，分别位于辽宁大连、山东黄岛及浙江舟山和镇海，储备总量约合</w:t>
      </w:r>
      <w:r>
        <w:rPr>
          <w:rFonts w:hint="eastAsia"/>
        </w:rPr>
        <w:t>1400</w:t>
      </w:r>
      <w:r>
        <w:rPr>
          <w:rFonts w:hint="eastAsia"/>
        </w:rPr>
        <w:t>万吨原油，使我国总的石油储备能力达到</w:t>
      </w:r>
      <w:r>
        <w:rPr>
          <w:rFonts w:hint="eastAsia"/>
        </w:rPr>
        <w:t>30</w:t>
      </w:r>
      <w:r>
        <w:rPr>
          <w:rFonts w:hint="eastAsia"/>
        </w:rPr>
        <w:t>天原油进口量，与国际能源署规定的战略储备标准相距甚远。这意味着在国际石油安全发生重大危机的时候，我国的石油储备严重不足，应对风险能力将非常脆弱。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维护我国石油安全的战略思考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加强国内石油资源的勘探开发。“立足国内油气资源”是石油安全的根本保障。国家应通过制定、修改相关政策，完善石油勘探领域的竞争机制，吸引民间资本和国外资金参与等方式，推进油气勘探开发主体多元化。同时，鼓励企业加大石油勘探开发投入，提高技术装备水平，增加石油后备储量，保持必要的石油自给率，以应对国际石油市场的风云突变。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调整能源结构降低石油依赖。为实现“十二五”规划中</w:t>
      </w:r>
      <w:r>
        <w:rPr>
          <w:rFonts w:hint="eastAsia"/>
        </w:rPr>
        <w:t>2020</w:t>
      </w:r>
      <w:r>
        <w:rPr>
          <w:rFonts w:hint="eastAsia"/>
        </w:rPr>
        <w:t>年非化石能源占比达到</w:t>
      </w:r>
      <w:r>
        <w:rPr>
          <w:rFonts w:hint="eastAsia"/>
        </w:rPr>
        <w:t>15</w:t>
      </w:r>
      <w:r>
        <w:rPr>
          <w:rFonts w:hint="eastAsia"/>
        </w:rPr>
        <w:t>％的目标，要尽快提高核电、水电在我国能源供给中的比重。同时，加大关键技术攻关力度，积极开发如非粮食原料生产的可再生能源液体燃料、页岩气等新途径，努力实现燃油替代。</w:t>
      </w: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加快国家石油储备体系建设。要进一步加大海外找油的力度，加快建设海外原油生产能力，通过多种措施获取石油资源。同时，建设更加多样化的能源通道和运输渠道，保障我国石油供应渠道稳定，最终形成国家战略石油储备、地方储备、</w:t>
      </w:r>
      <w:proofErr w:type="gramStart"/>
      <w:r>
        <w:rPr>
          <w:rFonts w:hint="eastAsia"/>
        </w:rPr>
        <w:t>央企商业</w:t>
      </w:r>
      <w:proofErr w:type="gramEnd"/>
      <w:r>
        <w:rPr>
          <w:rFonts w:hint="eastAsia"/>
        </w:rPr>
        <w:t>储备及中小型商业储</w:t>
      </w:r>
      <w:r>
        <w:rPr>
          <w:rFonts w:hint="eastAsia"/>
        </w:rPr>
        <w:lastRenderedPageBreak/>
        <w:t>备四级储备体系。</w:t>
      </w:r>
    </w:p>
    <w:p w:rsidR="006F01B8" w:rsidRDefault="006F01B8" w:rsidP="006F01B8">
      <w:pPr>
        <w:ind w:firstLine="420"/>
        <w:rPr>
          <w:rFonts w:hint="eastAsia"/>
        </w:rPr>
      </w:pPr>
      <w:r>
        <w:rPr>
          <w:rFonts w:hint="eastAsia"/>
        </w:rPr>
        <w:t>增强国际合作。可进一步扩大欧佩克</w:t>
      </w:r>
      <w:r>
        <w:rPr>
          <w:rFonts w:hint="eastAsia"/>
        </w:rPr>
        <w:t>12</w:t>
      </w:r>
      <w:r>
        <w:rPr>
          <w:rFonts w:hint="eastAsia"/>
        </w:rPr>
        <w:t>个成员国、国际能源机构覆盖的</w:t>
      </w:r>
      <w:r>
        <w:rPr>
          <w:rFonts w:hint="eastAsia"/>
        </w:rPr>
        <w:t>28</w:t>
      </w:r>
      <w:r>
        <w:rPr>
          <w:rFonts w:hint="eastAsia"/>
        </w:rPr>
        <w:t>个石油消费国以及印度和巴西等新兴经济体在内的国际合作，制定新的全球机制稳定能源市场，同时改善石油供应、需求和价格等方面信息的搜集和发布，更加积极地进行石油期货操作以强化成本控制。</w:t>
      </w:r>
    </w:p>
    <w:p w:rsidR="006F01B8" w:rsidRDefault="006F01B8" w:rsidP="006F01B8">
      <w:pPr>
        <w:ind w:firstLine="420"/>
        <w:rPr>
          <w:rFonts w:hint="eastAsia"/>
        </w:rPr>
      </w:pPr>
    </w:p>
    <w:p w:rsidR="006F01B8" w:rsidRDefault="006F01B8" w:rsidP="006F01B8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作者系北京交通大学中国产业安全研究中心博士后</w:t>
      </w:r>
      <w:r>
        <w:rPr>
          <w:rFonts w:hint="eastAsia"/>
        </w:rPr>
        <w:t>)</w:t>
      </w:r>
    </w:p>
    <w:sectPr w:rsidR="006F01B8" w:rsidSect="00781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1B8"/>
    <w:rsid w:val="001A1475"/>
    <w:rsid w:val="005A13F3"/>
    <w:rsid w:val="005B4067"/>
    <w:rsid w:val="006F01B8"/>
    <w:rsid w:val="00781E1B"/>
    <w:rsid w:val="007D024F"/>
    <w:rsid w:val="00FB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系统玩家</dc:creator>
  <cp:keywords/>
  <dc:description/>
  <cp:lastModifiedBy>系统玩家</cp:lastModifiedBy>
  <cp:revision>2</cp:revision>
  <dcterms:created xsi:type="dcterms:W3CDTF">2012-12-30T07:13:00Z</dcterms:created>
  <dcterms:modified xsi:type="dcterms:W3CDTF">2012-12-30T07:14:00Z</dcterms:modified>
</cp:coreProperties>
</file>