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45" w:rsidRPr="00F65A53" w:rsidRDefault="00613A45" w:rsidP="00F65A5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意大利巴勒莫大学教授系统动力学讲座</w:t>
      </w:r>
    </w:p>
    <w:p w:rsidR="00613A45" w:rsidRPr="0098576F" w:rsidRDefault="00613A45" w:rsidP="00FD25F6">
      <w:pPr>
        <w:spacing w:beforeLines="50" w:afterLines="50"/>
        <w:ind w:firstLineChars="200" w:firstLine="31680"/>
        <w:rPr>
          <w:rFonts w:ascii="宋体"/>
          <w:sz w:val="24"/>
          <w:szCs w:val="24"/>
        </w:rPr>
      </w:pPr>
      <w:r w:rsidRPr="0098576F">
        <w:rPr>
          <w:rFonts w:ascii="宋体" w:hAnsi="宋体" w:hint="eastAsia"/>
          <w:sz w:val="24"/>
          <w:szCs w:val="24"/>
        </w:rPr>
        <w:t>系统动力学</w:t>
      </w:r>
      <w:r w:rsidRPr="0098576F">
        <w:rPr>
          <w:rFonts w:ascii="宋体" w:hAnsi="宋体"/>
          <w:sz w:val="24"/>
          <w:szCs w:val="24"/>
        </w:rPr>
        <w:t xml:space="preserve">(SD—system dynamics) </w:t>
      </w:r>
      <w:r w:rsidRPr="0098576F">
        <w:rPr>
          <w:rFonts w:ascii="宋体" w:hAnsi="宋体" w:hint="eastAsia"/>
          <w:sz w:val="24"/>
          <w:szCs w:val="24"/>
        </w:rPr>
        <w:t>是一门分析研究信息反馈系统的学科，也是一门认识系统问题和解决系统问题的交叉综合学科。从系统方法论来说：系统动力学是结构的方法、功能的方法和历史的方法的统一。它基于系统论，吸收了控制论、信息论的精髓，是一门综合自然科学和社会科学的横向学科。</w:t>
      </w:r>
      <w:r>
        <w:rPr>
          <w:rFonts w:ascii="宋体" w:hAnsi="宋体" w:hint="eastAsia"/>
          <w:sz w:val="24"/>
          <w:szCs w:val="24"/>
        </w:rPr>
        <w:t>系统动力学</w:t>
      </w:r>
      <w:r w:rsidRPr="0098576F">
        <w:rPr>
          <w:rFonts w:ascii="宋体" w:hAnsi="宋体" w:hint="eastAsia"/>
          <w:sz w:val="24"/>
          <w:szCs w:val="24"/>
        </w:rPr>
        <w:t>对复杂系统的模拟仿真，系统完善、优化与改进，以及教学内容的提升等方面发挥越来越大的作用，成为目前前沿且先进的管理应用软件，受到美国等国家的大学教学、科研和企业实际应用的重视，并逐渐广泛使用。</w:t>
      </w:r>
      <w:r w:rsidRPr="0098576F">
        <w:rPr>
          <w:rFonts w:ascii="宋体" w:hAnsi="宋体"/>
          <w:sz w:val="24"/>
          <w:szCs w:val="24"/>
        </w:rPr>
        <w:t xml:space="preserve">          </w:t>
      </w:r>
    </w:p>
    <w:p w:rsidR="00613A45" w:rsidRPr="0098576F" w:rsidRDefault="00613A45" w:rsidP="00FD25F6">
      <w:pPr>
        <w:spacing w:beforeLines="50" w:afterLines="50"/>
        <w:ind w:firstLineChars="200" w:firstLine="31680"/>
        <w:rPr>
          <w:rFonts w:ascii="宋体"/>
          <w:sz w:val="24"/>
          <w:szCs w:val="24"/>
        </w:rPr>
      </w:pPr>
      <w:r w:rsidRPr="0098576F">
        <w:rPr>
          <w:rFonts w:ascii="宋体" w:hAnsi="宋体" w:hint="eastAsia"/>
          <w:sz w:val="24"/>
          <w:szCs w:val="24"/>
        </w:rPr>
        <w:t>我们与意大利巴勒莫大学有着良好的科研合作关系，为了增强我院学科发展及潜力提升，促进系统动力学方法在物流学科和管理信息系统方面的教学、科研中推广与使用，我们邀请了意大利巴勒莫大学的</w:t>
      </w:r>
      <w:r w:rsidRPr="0098576F">
        <w:rPr>
          <w:rFonts w:ascii="宋体" w:hAnsi="宋体"/>
          <w:i/>
          <w:sz w:val="24"/>
          <w:szCs w:val="24"/>
        </w:rPr>
        <w:t>Ceresia</w:t>
      </w:r>
      <w:r w:rsidRPr="0098576F">
        <w:rPr>
          <w:rFonts w:ascii="宋体" w:hAnsi="宋体" w:hint="eastAsia"/>
          <w:sz w:val="24"/>
          <w:szCs w:val="24"/>
        </w:rPr>
        <w:t>和</w:t>
      </w:r>
      <w:r w:rsidRPr="0098576F">
        <w:rPr>
          <w:rFonts w:ascii="宋体" w:hAnsi="宋体"/>
          <w:i/>
          <w:sz w:val="24"/>
          <w:szCs w:val="24"/>
        </w:rPr>
        <w:t>Montemaggiore</w:t>
      </w:r>
      <w:r w:rsidRPr="0098576F">
        <w:rPr>
          <w:rFonts w:ascii="宋体" w:hAnsi="宋体" w:hint="eastAsia"/>
          <w:sz w:val="24"/>
          <w:szCs w:val="24"/>
        </w:rPr>
        <w:t>两位教授进行有关系统动力方法与应用系列讲座。</w:t>
      </w:r>
    </w:p>
    <w:p w:rsidR="00613A45" w:rsidRPr="00BD0159" w:rsidRDefault="00613A45" w:rsidP="00FD25F6">
      <w:pPr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欢迎全院教师和研究生</w:t>
      </w:r>
      <w:r w:rsidRPr="00BD0159">
        <w:rPr>
          <w:rFonts w:hint="eastAsia"/>
          <w:sz w:val="24"/>
          <w:szCs w:val="24"/>
        </w:rPr>
        <w:t>参加。</w:t>
      </w:r>
    </w:p>
    <w:p w:rsidR="00613A45" w:rsidRPr="00BD0159" w:rsidRDefault="00613A45" w:rsidP="00FD25F6">
      <w:pPr>
        <w:ind w:firstLineChars="200" w:firstLine="31680"/>
      </w:pPr>
    </w:p>
    <w:tbl>
      <w:tblPr>
        <w:tblW w:w="51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1278"/>
        <w:gridCol w:w="4393"/>
        <w:gridCol w:w="851"/>
        <w:gridCol w:w="993"/>
      </w:tblGrid>
      <w:tr w:rsidR="00613A45" w:rsidRPr="001D28A5" w:rsidTr="001D28A5">
        <w:tc>
          <w:tcPr>
            <w:tcW w:w="725" w:type="pct"/>
            <w:vAlign w:val="center"/>
          </w:tcPr>
          <w:p w:rsidR="00613A45" w:rsidRPr="001D28A5" w:rsidRDefault="00613A45" w:rsidP="001D28A5">
            <w:pPr>
              <w:jc w:val="center"/>
              <w:rPr>
                <w:b/>
              </w:rPr>
            </w:pPr>
            <w:r w:rsidRPr="001D28A5">
              <w:rPr>
                <w:rFonts w:hint="eastAsia"/>
                <w:b/>
              </w:rPr>
              <w:t>教</w:t>
            </w:r>
            <w:r w:rsidRPr="001D28A5">
              <w:rPr>
                <w:b/>
              </w:rPr>
              <w:t xml:space="preserve">  </w:t>
            </w:r>
            <w:r w:rsidRPr="001D28A5">
              <w:rPr>
                <w:rFonts w:hint="eastAsia"/>
                <w:b/>
              </w:rPr>
              <w:t>授</w:t>
            </w:r>
          </w:p>
        </w:tc>
        <w:tc>
          <w:tcPr>
            <w:tcW w:w="727" w:type="pct"/>
            <w:vAlign w:val="center"/>
          </w:tcPr>
          <w:p w:rsidR="00613A45" w:rsidRPr="001D28A5" w:rsidRDefault="00613A45" w:rsidP="001D28A5">
            <w:pPr>
              <w:jc w:val="center"/>
              <w:rPr>
                <w:b/>
              </w:rPr>
            </w:pPr>
            <w:r w:rsidRPr="001D28A5">
              <w:rPr>
                <w:rFonts w:hint="eastAsia"/>
                <w:b/>
              </w:rPr>
              <w:t>时</w:t>
            </w:r>
            <w:r w:rsidRPr="001D28A5">
              <w:rPr>
                <w:b/>
              </w:rPr>
              <w:t xml:space="preserve"> </w:t>
            </w:r>
            <w:r w:rsidRPr="001D28A5">
              <w:rPr>
                <w:rFonts w:hint="eastAsia"/>
                <w:b/>
              </w:rPr>
              <w:t>间</w:t>
            </w:r>
          </w:p>
        </w:tc>
        <w:tc>
          <w:tcPr>
            <w:tcW w:w="2499" w:type="pct"/>
            <w:vAlign w:val="center"/>
          </w:tcPr>
          <w:p w:rsidR="00613A45" w:rsidRPr="001D28A5" w:rsidRDefault="00613A45" w:rsidP="001D28A5">
            <w:pPr>
              <w:jc w:val="center"/>
              <w:rPr>
                <w:b/>
              </w:rPr>
            </w:pPr>
            <w:r w:rsidRPr="001D28A5">
              <w:rPr>
                <w:rFonts w:hint="eastAsia"/>
                <w:b/>
              </w:rPr>
              <w:t>讲</w:t>
            </w:r>
            <w:r w:rsidRPr="001D28A5">
              <w:rPr>
                <w:b/>
              </w:rPr>
              <w:t xml:space="preserve">  </w:t>
            </w:r>
            <w:r w:rsidRPr="001D28A5">
              <w:rPr>
                <w:rFonts w:hint="eastAsia"/>
                <w:b/>
              </w:rPr>
              <w:t>座</w:t>
            </w:r>
            <w:r w:rsidRPr="001D28A5">
              <w:rPr>
                <w:b/>
              </w:rPr>
              <w:t xml:space="preserve">  </w:t>
            </w:r>
            <w:r w:rsidRPr="001D28A5">
              <w:rPr>
                <w:rFonts w:hint="eastAsia"/>
                <w:b/>
              </w:rPr>
              <w:t>内</w:t>
            </w:r>
            <w:r w:rsidRPr="001D28A5">
              <w:rPr>
                <w:b/>
              </w:rPr>
              <w:t xml:space="preserve">  </w:t>
            </w:r>
            <w:r w:rsidRPr="001D28A5">
              <w:rPr>
                <w:rFonts w:hint="eastAsia"/>
                <w:b/>
              </w:rPr>
              <w:t>容</w:t>
            </w:r>
          </w:p>
        </w:tc>
        <w:tc>
          <w:tcPr>
            <w:tcW w:w="484" w:type="pct"/>
            <w:vAlign w:val="center"/>
          </w:tcPr>
          <w:p w:rsidR="00613A45" w:rsidRPr="001D28A5" w:rsidRDefault="00613A45" w:rsidP="001D28A5">
            <w:pPr>
              <w:jc w:val="center"/>
              <w:rPr>
                <w:b/>
              </w:rPr>
            </w:pPr>
            <w:r w:rsidRPr="001D28A5">
              <w:rPr>
                <w:rFonts w:hint="eastAsia"/>
                <w:b/>
              </w:rPr>
              <w:t>地点</w:t>
            </w:r>
          </w:p>
        </w:tc>
        <w:tc>
          <w:tcPr>
            <w:tcW w:w="565" w:type="pct"/>
            <w:vAlign w:val="center"/>
          </w:tcPr>
          <w:p w:rsidR="00613A45" w:rsidRPr="001D28A5" w:rsidRDefault="00613A45" w:rsidP="001D28A5">
            <w:pPr>
              <w:jc w:val="center"/>
              <w:rPr>
                <w:b/>
              </w:rPr>
            </w:pPr>
            <w:r w:rsidRPr="001D28A5">
              <w:rPr>
                <w:rFonts w:hint="eastAsia"/>
                <w:b/>
              </w:rPr>
              <w:t>备</w:t>
            </w:r>
            <w:r w:rsidRPr="001D28A5">
              <w:rPr>
                <w:b/>
              </w:rPr>
              <w:t xml:space="preserve"> </w:t>
            </w:r>
            <w:r w:rsidRPr="001D28A5">
              <w:rPr>
                <w:rFonts w:hint="eastAsia"/>
                <w:b/>
              </w:rPr>
              <w:t>注</w:t>
            </w:r>
          </w:p>
        </w:tc>
      </w:tr>
      <w:tr w:rsidR="00613A45" w:rsidRPr="001D28A5" w:rsidTr="001D28A5">
        <w:tc>
          <w:tcPr>
            <w:tcW w:w="725" w:type="pct"/>
            <w:vMerge w:val="restart"/>
            <w:vAlign w:val="center"/>
          </w:tcPr>
          <w:p w:rsidR="00613A45" w:rsidRPr="001D28A5" w:rsidRDefault="00613A45" w:rsidP="00F03594">
            <w:pPr>
              <w:rPr>
                <w:i/>
              </w:rPr>
            </w:pPr>
            <w:r w:rsidRPr="001D28A5">
              <w:rPr>
                <w:i/>
              </w:rPr>
              <w:t>Prof. Francesco Ceresia</w:t>
            </w:r>
          </w:p>
          <w:p w:rsidR="00613A45" w:rsidRPr="001D28A5" w:rsidRDefault="00613A45" w:rsidP="00A55158">
            <w:pPr>
              <w:rPr>
                <w:i/>
              </w:rPr>
            </w:pPr>
          </w:p>
          <w:p w:rsidR="00613A45" w:rsidRPr="001D28A5" w:rsidRDefault="00613A45" w:rsidP="00A55158">
            <w:pPr>
              <w:rPr>
                <w:i/>
              </w:rPr>
            </w:pPr>
          </w:p>
          <w:p w:rsidR="00613A45" w:rsidRPr="001D28A5" w:rsidRDefault="00613A45" w:rsidP="00A55158">
            <w:pPr>
              <w:rPr>
                <w:i/>
              </w:rPr>
            </w:pPr>
          </w:p>
          <w:p w:rsidR="00613A45" w:rsidRPr="001D28A5" w:rsidRDefault="00613A45" w:rsidP="00A55158">
            <w:pPr>
              <w:rPr>
                <w:i/>
              </w:rPr>
            </w:pPr>
          </w:p>
          <w:p w:rsidR="00613A45" w:rsidRPr="001D28A5" w:rsidRDefault="00613A45" w:rsidP="00A55158">
            <w:pPr>
              <w:rPr>
                <w:i/>
              </w:rPr>
            </w:pPr>
            <w:r w:rsidRPr="001D28A5">
              <w:rPr>
                <w:i/>
              </w:rPr>
              <w:t>Prof. Giovan Battista Montemaggiore</w:t>
            </w:r>
          </w:p>
          <w:p w:rsidR="00613A45" w:rsidRPr="001D28A5" w:rsidRDefault="00613A45" w:rsidP="00F03594"/>
        </w:tc>
        <w:tc>
          <w:tcPr>
            <w:tcW w:w="727" w:type="pct"/>
            <w:vAlign w:val="center"/>
          </w:tcPr>
          <w:p w:rsidR="00613A45" w:rsidRPr="001D28A5" w:rsidRDefault="00613A45" w:rsidP="00F03594">
            <w:r w:rsidRPr="001D28A5">
              <w:t>12</w:t>
            </w:r>
            <w:r w:rsidRPr="001D28A5">
              <w:rPr>
                <w:rFonts w:hint="eastAsia"/>
              </w:rPr>
              <w:t>月</w:t>
            </w:r>
            <w:r w:rsidRPr="001D28A5">
              <w:t>4</w:t>
            </w:r>
            <w:r w:rsidRPr="001D28A5">
              <w:rPr>
                <w:rFonts w:hint="eastAsia"/>
              </w:rPr>
              <w:t>日</w:t>
            </w:r>
          </w:p>
          <w:p w:rsidR="00613A45" w:rsidRPr="001D28A5" w:rsidRDefault="00613A45" w:rsidP="00F03594">
            <w:r w:rsidRPr="001D28A5">
              <w:t>9:00-13:00</w:t>
            </w:r>
          </w:p>
        </w:tc>
        <w:tc>
          <w:tcPr>
            <w:tcW w:w="2499" w:type="pct"/>
            <w:vAlign w:val="center"/>
          </w:tcPr>
          <w:p w:rsidR="00613A45" w:rsidRPr="001D28A5" w:rsidRDefault="00613A45" w:rsidP="005103BF">
            <w:pPr>
              <w:rPr>
                <w:lang w:val="en-GB"/>
              </w:rPr>
            </w:pPr>
            <w:r w:rsidRPr="001D28A5">
              <w:rPr>
                <w:lang w:val="en-GB"/>
              </w:rPr>
              <w:t xml:space="preserve">Introduction to Clinical Risk Management. </w:t>
            </w:r>
          </w:p>
          <w:p w:rsidR="00613A45" w:rsidRPr="001D28A5" w:rsidRDefault="00613A45" w:rsidP="005103BF">
            <w:pPr>
              <w:rPr>
                <w:lang w:val="en-GB"/>
              </w:rPr>
            </w:pPr>
            <w:r w:rsidRPr="001D28A5">
              <w:rPr>
                <w:lang w:val="en-GB"/>
              </w:rPr>
              <w:t>The Traditional Health Care Companies Approach to Clinical Risk Management</w:t>
            </w:r>
          </w:p>
        </w:tc>
        <w:tc>
          <w:tcPr>
            <w:tcW w:w="484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t>SD307</w:t>
            </w:r>
          </w:p>
        </w:tc>
        <w:tc>
          <w:tcPr>
            <w:tcW w:w="565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rPr>
                <w:rFonts w:hint="eastAsia"/>
              </w:rPr>
              <w:t>容纳</w:t>
            </w:r>
            <w:r w:rsidRPr="001D28A5">
              <w:t>60-70</w:t>
            </w:r>
            <w:r w:rsidRPr="001D28A5">
              <w:rPr>
                <w:rFonts w:hint="eastAsia"/>
              </w:rPr>
              <w:t>人</w:t>
            </w:r>
          </w:p>
        </w:tc>
      </w:tr>
      <w:tr w:rsidR="00613A45" w:rsidRPr="001D28A5" w:rsidTr="001D28A5">
        <w:tc>
          <w:tcPr>
            <w:tcW w:w="725" w:type="pct"/>
            <w:vMerge/>
            <w:vAlign w:val="center"/>
          </w:tcPr>
          <w:p w:rsidR="00613A45" w:rsidRPr="001D28A5" w:rsidRDefault="00613A45" w:rsidP="00F03594"/>
        </w:tc>
        <w:tc>
          <w:tcPr>
            <w:tcW w:w="727" w:type="pct"/>
            <w:vAlign w:val="center"/>
          </w:tcPr>
          <w:p w:rsidR="00613A45" w:rsidRPr="001D28A5" w:rsidRDefault="00613A45" w:rsidP="00F03594">
            <w:r w:rsidRPr="001D28A5">
              <w:t>12</w:t>
            </w:r>
            <w:r w:rsidRPr="001D28A5">
              <w:rPr>
                <w:rFonts w:hint="eastAsia"/>
              </w:rPr>
              <w:t>月</w:t>
            </w:r>
            <w:r w:rsidRPr="001D28A5">
              <w:t>5</w:t>
            </w:r>
            <w:r w:rsidRPr="001D28A5">
              <w:rPr>
                <w:rFonts w:hint="eastAsia"/>
              </w:rPr>
              <w:t>日</w:t>
            </w:r>
          </w:p>
          <w:p w:rsidR="00613A45" w:rsidRPr="001D28A5" w:rsidRDefault="00613A45" w:rsidP="00F03594">
            <w:r w:rsidRPr="001D28A5">
              <w:t>9:00-13:00</w:t>
            </w:r>
          </w:p>
        </w:tc>
        <w:tc>
          <w:tcPr>
            <w:tcW w:w="2499" w:type="pct"/>
            <w:vAlign w:val="center"/>
          </w:tcPr>
          <w:p w:rsidR="00613A45" w:rsidRPr="001D28A5" w:rsidRDefault="00613A45" w:rsidP="00CB1CEC">
            <w:pPr>
              <w:rPr>
                <w:lang w:val="en-GB"/>
              </w:rPr>
            </w:pPr>
            <w:r w:rsidRPr="001D28A5">
              <w:rPr>
                <w:lang w:val="en-GB"/>
              </w:rPr>
              <w:t xml:space="preserve">The System Dynamics Methodology Applied to Clinical Risk Management. </w:t>
            </w:r>
          </w:p>
          <w:p w:rsidR="00613A45" w:rsidRPr="001D28A5" w:rsidRDefault="00613A45" w:rsidP="00CB1CEC">
            <w:r w:rsidRPr="001D28A5">
              <w:rPr>
                <w:lang w:val="en-GB"/>
              </w:rPr>
              <w:t>The Research Project: System Dynamics Models to Support Health Care Companies in Managing Clinical Risk</w:t>
            </w:r>
          </w:p>
        </w:tc>
        <w:tc>
          <w:tcPr>
            <w:tcW w:w="484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t xml:space="preserve">SD302 </w:t>
            </w:r>
          </w:p>
        </w:tc>
        <w:tc>
          <w:tcPr>
            <w:tcW w:w="565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rPr>
                <w:rFonts w:hint="eastAsia"/>
              </w:rPr>
              <w:t>容纳</w:t>
            </w:r>
            <w:r w:rsidRPr="001D28A5">
              <w:t>40-50</w:t>
            </w:r>
            <w:r w:rsidRPr="001D28A5">
              <w:rPr>
                <w:rFonts w:hint="eastAsia"/>
              </w:rPr>
              <w:t>人</w:t>
            </w:r>
          </w:p>
        </w:tc>
      </w:tr>
      <w:tr w:rsidR="00613A45" w:rsidRPr="001D28A5" w:rsidTr="001D28A5">
        <w:tc>
          <w:tcPr>
            <w:tcW w:w="725" w:type="pct"/>
            <w:vMerge/>
            <w:vAlign w:val="center"/>
          </w:tcPr>
          <w:p w:rsidR="00613A45" w:rsidRPr="001D28A5" w:rsidRDefault="00613A45" w:rsidP="00F03594"/>
        </w:tc>
        <w:tc>
          <w:tcPr>
            <w:tcW w:w="727" w:type="pct"/>
            <w:vAlign w:val="center"/>
          </w:tcPr>
          <w:p w:rsidR="00613A45" w:rsidRPr="001D28A5" w:rsidRDefault="00613A45" w:rsidP="00F03594">
            <w:r w:rsidRPr="001D28A5">
              <w:t>12</w:t>
            </w:r>
            <w:r w:rsidRPr="001D28A5">
              <w:rPr>
                <w:rFonts w:hint="eastAsia"/>
              </w:rPr>
              <w:t>月</w:t>
            </w:r>
            <w:r w:rsidRPr="001D28A5">
              <w:t>6</w:t>
            </w:r>
            <w:r w:rsidRPr="001D28A5">
              <w:rPr>
                <w:rFonts w:hint="eastAsia"/>
              </w:rPr>
              <w:t>日</w:t>
            </w:r>
          </w:p>
          <w:p w:rsidR="00613A45" w:rsidRPr="001D28A5" w:rsidRDefault="00613A45" w:rsidP="00F03594">
            <w:r w:rsidRPr="001D28A5">
              <w:t>9:00-13:00</w:t>
            </w:r>
          </w:p>
        </w:tc>
        <w:tc>
          <w:tcPr>
            <w:tcW w:w="2499" w:type="pct"/>
            <w:vAlign w:val="center"/>
          </w:tcPr>
          <w:p w:rsidR="00613A45" w:rsidRPr="001D28A5" w:rsidRDefault="00613A45" w:rsidP="00CB1CEC">
            <w:pPr>
              <w:rPr>
                <w:lang w:val="en-GB"/>
              </w:rPr>
            </w:pPr>
            <w:r w:rsidRPr="001D28A5">
              <w:rPr>
                <w:lang w:val="en-GB"/>
              </w:rPr>
              <w:t xml:space="preserve">The Dynamic Balance Scorecard applied to Clinical Risk Management. </w:t>
            </w:r>
          </w:p>
          <w:p w:rsidR="00613A45" w:rsidRPr="001D28A5" w:rsidRDefault="00613A45" w:rsidP="00CB1CEC">
            <w:pPr>
              <w:rPr>
                <w:lang w:val="en-GB"/>
              </w:rPr>
            </w:pPr>
            <w:r w:rsidRPr="001D28A5">
              <w:rPr>
                <w:lang w:val="en-GB"/>
              </w:rPr>
              <w:t>Risk Assessment and Optimization Analysis in Clinical Risk Management.</w:t>
            </w:r>
          </w:p>
        </w:tc>
        <w:tc>
          <w:tcPr>
            <w:tcW w:w="484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t>SD302</w:t>
            </w:r>
          </w:p>
        </w:tc>
        <w:tc>
          <w:tcPr>
            <w:tcW w:w="565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rPr>
                <w:rFonts w:hint="eastAsia"/>
              </w:rPr>
              <w:t>容纳</w:t>
            </w:r>
            <w:r w:rsidRPr="001D28A5">
              <w:t>40-50</w:t>
            </w:r>
            <w:r w:rsidRPr="001D28A5">
              <w:rPr>
                <w:rFonts w:hint="eastAsia"/>
              </w:rPr>
              <w:t>人</w:t>
            </w:r>
          </w:p>
        </w:tc>
      </w:tr>
      <w:tr w:rsidR="00613A45" w:rsidRPr="001D28A5" w:rsidTr="001D28A5">
        <w:tc>
          <w:tcPr>
            <w:tcW w:w="725" w:type="pct"/>
            <w:vMerge/>
            <w:vAlign w:val="center"/>
          </w:tcPr>
          <w:p w:rsidR="00613A45" w:rsidRPr="001D28A5" w:rsidRDefault="00613A45" w:rsidP="00F03594"/>
        </w:tc>
        <w:tc>
          <w:tcPr>
            <w:tcW w:w="727" w:type="pct"/>
            <w:vAlign w:val="center"/>
          </w:tcPr>
          <w:p w:rsidR="00613A45" w:rsidRPr="001D28A5" w:rsidRDefault="00613A45" w:rsidP="00F03594">
            <w:r w:rsidRPr="001D28A5">
              <w:t>12</w:t>
            </w:r>
            <w:r w:rsidRPr="001D28A5">
              <w:rPr>
                <w:rFonts w:hint="eastAsia"/>
              </w:rPr>
              <w:t>月</w:t>
            </w:r>
            <w:r w:rsidRPr="001D28A5">
              <w:t>7</w:t>
            </w:r>
            <w:r w:rsidRPr="001D28A5">
              <w:rPr>
                <w:rFonts w:hint="eastAsia"/>
              </w:rPr>
              <w:t>日</w:t>
            </w:r>
          </w:p>
          <w:p w:rsidR="00613A45" w:rsidRPr="001D28A5" w:rsidRDefault="00613A45" w:rsidP="00F03594">
            <w:r w:rsidRPr="001D28A5">
              <w:t>9:00-13:00</w:t>
            </w:r>
          </w:p>
        </w:tc>
        <w:tc>
          <w:tcPr>
            <w:tcW w:w="2499" w:type="pct"/>
            <w:vAlign w:val="center"/>
          </w:tcPr>
          <w:p w:rsidR="00613A45" w:rsidRPr="001D28A5" w:rsidRDefault="00613A45" w:rsidP="00CB1CEC">
            <w:pPr>
              <w:rPr>
                <w:lang w:val="en-GB"/>
              </w:rPr>
            </w:pPr>
            <w:r w:rsidRPr="001D28A5">
              <w:rPr>
                <w:lang w:val="en-GB"/>
              </w:rPr>
              <w:t>Adopting the Clinical Risk Management System Dynamics Models in Chinese Health Care Companies</w:t>
            </w:r>
          </w:p>
        </w:tc>
        <w:tc>
          <w:tcPr>
            <w:tcW w:w="484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t>SD302</w:t>
            </w:r>
          </w:p>
        </w:tc>
        <w:tc>
          <w:tcPr>
            <w:tcW w:w="565" w:type="pct"/>
            <w:vAlign w:val="center"/>
          </w:tcPr>
          <w:p w:rsidR="00613A45" w:rsidRPr="001D28A5" w:rsidRDefault="00613A45" w:rsidP="001D28A5">
            <w:pPr>
              <w:jc w:val="center"/>
            </w:pPr>
            <w:r w:rsidRPr="001D28A5">
              <w:rPr>
                <w:rFonts w:hint="eastAsia"/>
              </w:rPr>
              <w:t>容纳</w:t>
            </w:r>
            <w:r w:rsidRPr="001D28A5">
              <w:t>40-50</w:t>
            </w:r>
            <w:r w:rsidRPr="001D28A5">
              <w:rPr>
                <w:rFonts w:hint="eastAsia"/>
              </w:rPr>
              <w:t>人</w:t>
            </w:r>
          </w:p>
        </w:tc>
      </w:tr>
    </w:tbl>
    <w:p w:rsidR="00613A45" w:rsidRDefault="00613A45" w:rsidP="00613A45">
      <w:pPr>
        <w:ind w:firstLineChars="200" w:firstLine="31680"/>
      </w:pPr>
    </w:p>
    <w:p w:rsidR="00613A45" w:rsidRPr="00F65A53" w:rsidRDefault="00613A45" w:rsidP="004B3706">
      <w:pPr>
        <w:ind w:firstLineChars="2500" w:firstLine="3168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 w:rsidR="00613A45" w:rsidRPr="00F65A53" w:rsidSect="00C70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45" w:rsidRDefault="00613A45" w:rsidP="009607A2">
      <w:r>
        <w:separator/>
      </w:r>
    </w:p>
  </w:endnote>
  <w:endnote w:type="continuationSeparator" w:id="0">
    <w:p w:rsidR="00613A45" w:rsidRDefault="00613A45" w:rsidP="0096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5" w:rsidRDefault="00613A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5" w:rsidRDefault="00613A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5" w:rsidRDefault="00613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45" w:rsidRDefault="00613A45" w:rsidP="009607A2">
      <w:r>
        <w:separator/>
      </w:r>
    </w:p>
  </w:footnote>
  <w:footnote w:type="continuationSeparator" w:id="0">
    <w:p w:rsidR="00613A45" w:rsidRDefault="00613A45" w:rsidP="0096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5" w:rsidRDefault="00613A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5" w:rsidRDefault="00613A45" w:rsidP="00FD25F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5" w:rsidRDefault="00613A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594"/>
    <w:rsid w:val="000A0562"/>
    <w:rsid w:val="000C2998"/>
    <w:rsid w:val="001D28A5"/>
    <w:rsid w:val="001F1CD4"/>
    <w:rsid w:val="004771CB"/>
    <w:rsid w:val="004B3706"/>
    <w:rsid w:val="005103BF"/>
    <w:rsid w:val="00613A45"/>
    <w:rsid w:val="006C633A"/>
    <w:rsid w:val="00791D99"/>
    <w:rsid w:val="007E6354"/>
    <w:rsid w:val="008209E0"/>
    <w:rsid w:val="00835266"/>
    <w:rsid w:val="009607A2"/>
    <w:rsid w:val="00977AD7"/>
    <w:rsid w:val="0098576F"/>
    <w:rsid w:val="009A080E"/>
    <w:rsid w:val="009E6DD3"/>
    <w:rsid w:val="00A15A97"/>
    <w:rsid w:val="00A55158"/>
    <w:rsid w:val="00BD0159"/>
    <w:rsid w:val="00BD532D"/>
    <w:rsid w:val="00C70599"/>
    <w:rsid w:val="00CB1CEC"/>
    <w:rsid w:val="00DB4C00"/>
    <w:rsid w:val="00E271A0"/>
    <w:rsid w:val="00F03594"/>
    <w:rsid w:val="00F65A53"/>
    <w:rsid w:val="00FD25F6"/>
    <w:rsid w:val="00FE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5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6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7A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7A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607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7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177</Words>
  <Characters>1012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意大利巴勒莫大学教授系统动力学讲座</dc:title>
  <dc:subject/>
  <dc:creator> </dc:creator>
  <cp:keywords/>
  <dc:description/>
  <cp:lastModifiedBy>Blue666</cp:lastModifiedBy>
  <cp:revision>2</cp:revision>
  <cp:lastPrinted>2010-11-16T05:30:00Z</cp:lastPrinted>
  <dcterms:created xsi:type="dcterms:W3CDTF">2010-11-26T00:32:00Z</dcterms:created>
  <dcterms:modified xsi:type="dcterms:W3CDTF">2010-11-26T00:32:00Z</dcterms:modified>
</cp:coreProperties>
</file>